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22E0" w14:textId="2D8EAE4F" w:rsidR="00F37FEA" w:rsidRPr="00745081" w:rsidRDefault="00A57A81" w:rsidP="00A57A81">
      <w:pPr>
        <w:spacing w:after="60" w:line="276" w:lineRule="auto"/>
        <w:jc w:val="center"/>
        <w:rPr>
          <w:rFonts w:asciiTheme="minorHAnsi" w:hAnsiTheme="minorHAnsi" w:cstheme="minorHAnsi"/>
          <w:b/>
          <w:sz w:val="22"/>
          <w:szCs w:val="22"/>
        </w:rPr>
      </w:pPr>
      <w:r w:rsidRPr="00745081">
        <w:rPr>
          <w:rFonts w:asciiTheme="minorHAnsi" w:hAnsiTheme="minorHAnsi" w:cstheme="minorHAnsi"/>
          <w:b/>
          <w:sz w:val="22"/>
          <w:szCs w:val="22"/>
        </w:rPr>
        <w:t>INFORMACJA</w:t>
      </w:r>
      <w:r w:rsidR="009F064A" w:rsidRPr="00745081">
        <w:rPr>
          <w:rFonts w:asciiTheme="minorHAnsi" w:hAnsiTheme="minorHAnsi" w:cstheme="minorHAnsi"/>
          <w:b/>
          <w:sz w:val="22"/>
          <w:szCs w:val="22"/>
        </w:rPr>
        <w:t xml:space="preserve"> BENEFICJENTA w zakresie zgodności projektu z zasadą ZR</w:t>
      </w:r>
      <w:r w:rsidR="009F064A" w:rsidRPr="00745081">
        <w:rPr>
          <w:rStyle w:val="Odwoanieprzypisudolnego"/>
          <w:rFonts w:asciiTheme="minorHAnsi" w:hAnsiTheme="minorHAnsi" w:cstheme="minorHAnsi"/>
          <w:b/>
          <w:sz w:val="22"/>
          <w:szCs w:val="22"/>
        </w:rPr>
        <w:footnoteReference w:id="2"/>
      </w:r>
      <w:r w:rsidR="009F064A" w:rsidRPr="00745081">
        <w:rPr>
          <w:rFonts w:asciiTheme="minorHAnsi" w:hAnsiTheme="minorHAnsi" w:cstheme="minorHAnsi"/>
          <w:b/>
          <w:sz w:val="22"/>
          <w:szCs w:val="22"/>
        </w:rPr>
        <w:t xml:space="preserve"> i zasadą DNSH</w:t>
      </w:r>
      <w:r w:rsidR="009F064A" w:rsidRPr="00745081">
        <w:rPr>
          <w:rStyle w:val="Odwoanieprzypisudolnego"/>
          <w:rFonts w:asciiTheme="minorHAnsi" w:hAnsiTheme="minorHAnsi" w:cstheme="minorHAnsi"/>
          <w:b/>
          <w:sz w:val="22"/>
          <w:szCs w:val="22"/>
        </w:rPr>
        <w:footnoteReference w:id="3"/>
      </w:r>
    </w:p>
    <w:p w14:paraId="55C1E843" w14:textId="77777777" w:rsidR="009F064A" w:rsidRPr="00745081" w:rsidRDefault="009F064A" w:rsidP="00A57A81">
      <w:pPr>
        <w:spacing w:after="60" w:line="276" w:lineRule="auto"/>
        <w:jc w:val="center"/>
        <w:rPr>
          <w:rFonts w:asciiTheme="minorHAnsi" w:hAnsiTheme="minorHAnsi" w:cstheme="minorHAnsi"/>
          <w:b/>
          <w:sz w:val="22"/>
          <w:szCs w:val="22"/>
        </w:rPr>
      </w:pPr>
    </w:p>
    <w:p w14:paraId="2658486E" w14:textId="6127C907" w:rsidR="00A57A81" w:rsidRPr="00745081" w:rsidRDefault="00A57A81" w:rsidP="00A57A81">
      <w:pPr>
        <w:spacing w:line="360" w:lineRule="auto"/>
        <w:rPr>
          <w:rFonts w:asciiTheme="minorHAnsi" w:hAnsiTheme="minorHAnsi" w:cstheme="minorHAnsi"/>
          <w:sz w:val="22"/>
          <w:szCs w:val="22"/>
        </w:rPr>
      </w:pPr>
      <w:r w:rsidRPr="00745081">
        <w:rPr>
          <w:rFonts w:asciiTheme="minorHAnsi" w:hAnsiTheme="minorHAnsi" w:cstheme="minorHAnsi"/>
          <w:sz w:val="22"/>
          <w:szCs w:val="22"/>
        </w:rPr>
        <w:t>Oświadczam, że we wniosku o płatność numer …………………………… przedstawione do rozliczenia wydatki w ramach niżej wymienionych zadań zostały zrealizowane zgodnie z zasadą zrównoważonego rozwoju oraz zasadą „nie czyń poważnych szkód”</w:t>
      </w:r>
      <w:r w:rsidR="0012557D" w:rsidRPr="00745081">
        <w:rPr>
          <w:rFonts w:asciiTheme="minorHAnsi" w:hAnsiTheme="minorHAnsi" w:cstheme="minorHAnsi"/>
          <w:sz w:val="22"/>
          <w:szCs w:val="22"/>
        </w:rPr>
        <w:t>. Poniżej szczegółowe uzasadnienie w odniesieniu do zrealizowanych zadań</w:t>
      </w:r>
      <w:r w:rsidR="00745081">
        <w:rPr>
          <w:rFonts w:asciiTheme="minorHAnsi" w:hAnsiTheme="minorHAnsi" w:cstheme="minorHAnsi"/>
          <w:sz w:val="22"/>
          <w:szCs w:val="22"/>
        </w:rPr>
        <w:t>:</w:t>
      </w:r>
    </w:p>
    <w:p w14:paraId="0A52F216" w14:textId="088A3BDA" w:rsidR="00513D25" w:rsidRPr="00745081" w:rsidRDefault="00513D25" w:rsidP="00A57A81">
      <w:pPr>
        <w:spacing w:line="360" w:lineRule="auto"/>
        <w:rPr>
          <w:rFonts w:asciiTheme="minorHAnsi" w:hAnsiTheme="minorHAnsi" w:cstheme="minorHAnsi"/>
          <w:i/>
          <w:iCs/>
          <w:sz w:val="22"/>
          <w:szCs w:val="22"/>
        </w:rPr>
      </w:pPr>
      <w:r w:rsidRPr="00745081">
        <w:rPr>
          <w:rFonts w:asciiTheme="minorHAnsi" w:hAnsiTheme="minorHAnsi" w:cstheme="minorHAnsi"/>
          <w:sz w:val="22"/>
          <w:szCs w:val="22"/>
        </w:rPr>
        <w:t>Zadanie nr</w:t>
      </w:r>
      <w:r w:rsidR="0012557D" w:rsidRPr="00745081">
        <w:rPr>
          <w:rFonts w:asciiTheme="minorHAnsi" w:hAnsiTheme="minorHAnsi" w:cstheme="minorHAnsi"/>
          <w:i/>
          <w:iCs/>
          <w:sz w:val="22"/>
          <w:szCs w:val="22"/>
        </w:rPr>
        <w:t>……/wpisz nr zrealizowanego zadania</w:t>
      </w:r>
      <w:r w:rsidRPr="00745081">
        <w:rPr>
          <w:rFonts w:asciiTheme="minorHAnsi" w:hAnsiTheme="minorHAnsi" w:cstheme="minorHAnsi"/>
          <w:i/>
          <w:iCs/>
          <w:sz w:val="22"/>
          <w:szCs w:val="22"/>
        </w:rPr>
        <w:t xml:space="preserve">, zgodnie z harmonogramem rzeczowo-finansowym, zawartym we Wniosku o </w:t>
      </w:r>
      <w:r w:rsidR="00745081" w:rsidRPr="00745081">
        <w:rPr>
          <w:rFonts w:asciiTheme="minorHAnsi" w:hAnsiTheme="minorHAnsi" w:cstheme="minorHAnsi"/>
          <w:i/>
          <w:iCs/>
          <w:sz w:val="22"/>
          <w:szCs w:val="22"/>
        </w:rPr>
        <w:t>objęcie przedsięwzięcia wsparciem</w:t>
      </w:r>
      <w:r w:rsidRPr="00745081">
        <w:rPr>
          <w:rFonts w:asciiTheme="minorHAnsi" w:hAnsiTheme="minorHAnsi" w:cstheme="minorHAnsi"/>
          <w:i/>
          <w:iCs/>
          <w:sz w:val="22"/>
          <w:szCs w:val="22"/>
        </w:rPr>
        <w:t>, stanowiącym załącznik nr 1 do Umowy/</w:t>
      </w:r>
      <w:r w:rsidRPr="00745081">
        <w:rPr>
          <w:rStyle w:val="Odwoanieprzypisudolnego"/>
          <w:rFonts w:asciiTheme="minorHAnsi" w:hAnsiTheme="minorHAnsi" w:cstheme="minorHAnsi"/>
          <w:i/>
          <w:iCs/>
          <w:sz w:val="22"/>
          <w:szCs w:val="22"/>
        </w:rPr>
        <w:footnoteReference w:id="4"/>
      </w:r>
    </w:p>
    <w:p w14:paraId="6FD1AB32" w14:textId="77777777" w:rsidR="00A57A81" w:rsidRPr="00745081" w:rsidRDefault="00A57A81" w:rsidP="00A57A81">
      <w:pPr>
        <w:spacing w:after="60" w:line="276" w:lineRule="auto"/>
        <w:jc w:val="center"/>
        <w:rPr>
          <w:rFonts w:asciiTheme="minorHAnsi" w:hAnsiTheme="minorHAnsi" w:cstheme="minorHAnsi"/>
          <w:sz w:val="22"/>
          <w:szCs w:val="22"/>
        </w:rPr>
      </w:pPr>
    </w:p>
    <w:tbl>
      <w:tblPr>
        <w:tblW w:w="4955" w:type="pct"/>
        <w:tblInd w:w="137" w:type="dxa"/>
        <w:tblCellMar>
          <w:left w:w="0" w:type="dxa"/>
          <w:right w:w="0" w:type="dxa"/>
        </w:tblCellMar>
        <w:tblLook w:val="0000" w:firstRow="0" w:lastRow="0" w:firstColumn="0" w:lastColumn="0" w:noHBand="0" w:noVBand="0"/>
      </w:tblPr>
      <w:tblGrid>
        <w:gridCol w:w="512"/>
        <w:gridCol w:w="3979"/>
        <w:gridCol w:w="724"/>
        <w:gridCol w:w="799"/>
        <w:gridCol w:w="790"/>
        <w:gridCol w:w="4187"/>
        <w:gridCol w:w="4082"/>
      </w:tblGrid>
      <w:tr w:rsidR="00663A94" w:rsidRPr="00745081" w14:paraId="20CB0DEC" w14:textId="3EC9DDBC" w:rsidTr="00663A94">
        <w:trPr>
          <w:trHeight w:val="487"/>
          <w:tblHeader/>
        </w:trPr>
        <w:tc>
          <w:tcPr>
            <w:tcW w:w="170" w:type="pct"/>
            <w:tcBorders>
              <w:top w:val="single" w:sz="4" w:space="0" w:color="000000"/>
              <w:left w:val="single" w:sz="4" w:space="0" w:color="000000"/>
              <w:bottom w:val="single" w:sz="4" w:space="0" w:color="000000"/>
              <w:right w:val="single" w:sz="4" w:space="0" w:color="000000"/>
            </w:tcBorders>
            <w:shd w:val="clear" w:color="auto" w:fill="CC66FF"/>
            <w:vAlign w:val="center"/>
          </w:tcPr>
          <w:p w14:paraId="5648CE81" w14:textId="77777777" w:rsidR="00663A94" w:rsidRPr="00745081" w:rsidRDefault="00663A94" w:rsidP="00BB789E">
            <w:pPr>
              <w:widowControl w:val="0"/>
              <w:autoSpaceDE w:val="0"/>
              <w:autoSpaceDN w:val="0"/>
              <w:adjustRightInd w:val="0"/>
              <w:spacing w:line="276" w:lineRule="auto"/>
              <w:ind w:right="-20"/>
              <w:rPr>
                <w:rFonts w:asciiTheme="minorHAnsi" w:hAnsiTheme="minorHAnsi" w:cstheme="minorHAnsi"/>
                <w:sz w:val="22"/>
                <w:szCs w:val="22"/>
              </w:rPr>
            </w:pPr>
            <w:r w:rsidRPr="00745081">
              <w:rPr>
                <w:rFonts w:asciiTheme="minorHAnsi" w:hAnsiTheme="minorHAnsi" w:cstheme="minorHAnsi"/>
                <w:bCs/>
                <w:spacing w:val="1"/>
                <w:sz w:val="22"/>
                <w:szCs w:val="22"/>
              </w:rPr>
              <w:t>Lp</w:t>
            </w:r>
            <w:r w:rsidRPr="00745081">
              <w:rPr>
                <w:rFonts w:asciiTheme="minorHAnsi" w:hAnsiTheme="minorHAnsi" w:cstheme="minorHAnsi"/>
                <w:bCs/>
                <w:sz w:val="22"/>
                <w:szCs w:val="22"/>
              </w:rPr>
              <w:t>.</w:t>
            </w:r>
          </w:p>
        </w:tc>
        <w:tc>
          <w:tcPr>
            <w:tcW w:w="1320" w:type="pct"/>
            <w:tcBorders>
              <w:top w:val="single" w:sz="4" w:space="0" w:color="000000"/>
              <w:left w:val="single" w:sz="4" w:space="0" w:color="000000"/>
              <w:bottom w:val="single" w:sz="4" w:space="0" w:color="000000"/>
              <w:right w:val="single" w:sz="4" w:space="0" w:color="000000"/>
            </w:tcBorders>
            <w:shd w:val="clear" w:color="auto" w:fill="CC66FF"/>
            <w:vAlign w:val="center"/>
          </w:tcPr>
          <w:p w14:paraId="4227109E" w14:textId="27F8CC5D" w:rsidR="00663A94" w:rsidRPr="00745081" w:rsidRDefault="00663A94" w:rsidP="00BB789E">
            <w:pPr>
              <w:widowControl w:val="0"/>
              <w:autoSpaceDE w:val="0"/>
              <w:autoSpaceDN w:val="0"/>
              <w:adjustRightInd w:val="0"/>
              <w:spacing w:line="276" w:lineRule="auto"/>
              <w:ind w:left="102" w:right="-20"/>
              <w:rPr>
                <w:rFonts w:asciiTheme="minorHAnsi" w:hAnsiTheme="minorHAnsi" w:cstheme="minorHAnsi"/>
                <w:sz w:val="22"/>
                <w:szCs w:val="22"/>
              </w:rPr>
            </w:pPr>
            <w:r w:rsidRPr="00745081">
              <w:rPr>
                <w:rFonts w:asciiTheme="minorHAnsi" w:hAnsiTheme="minorHAnsi" w:cstheme="minorHAnsi"/>
                <w:bCs/>
                <w:spacing w:val="-1"/>
                <w:sz w:val="22"/>
                <w:szCs w:val="22"/>
              </w:rPr>
              <w:t>Pytanie</w:t>
            </w:r>
          </w:p>
        </w:tc>
        <w:tc>
          <w:tcPr>
            <w:tcW w:w="240" w:type="pct"/>
            <w:tcBorders>
              <w:top w:val="single" w:sz="4" w:space="0" w:color="000000"/>
              <w:left w:val="single" w:sz="4" w:space="0" w:color="000000"/>
              <w:bottom w:val="single" w:sz="4" w:space="0" w:color="000000"/>
              <w:right w:val="single" w:sz="4" w:space="0" w:color="000000"/>
            </w:tcBorders>
            <w:shd w:val="clear" w:color="auto" w:fill="CC66FF"/>
          </w:tcPr>
          <w:p w14:paraId="2E858B24" w14:textId="4F87555A" w:rsidR="00663A94" w:rsidRPr="00745081" w:rsidRDefault="00663A94" w:rsidP="00BB789E">
            <w:pPr>
              <w:widowControl w:val="0"/>
              <w:autoSpaceDE w:val="0"/>
              <w:autoSpaceDN w:val="0"/>
              <w:adjustRightInd w:val="0"/>
              <w:spacing w:line="276" w:lineRule="auto"/>
              <w:ind w:left="72" w:right="-20" w:firstLine="1"/>
              <w:rPr>
                <w:rFonts w:asciiTheme="minorHAnsi" w:hAnsiTheme="minorHAnsi" w:cstheme="minorHAnsi"/>
                <w:sz w:val="22"/>
                <w:szCs w:val="22"/>
              </w:rPr>
            </w:pPr>
            <w:r w:rsidRPr="00745081">
              <w:rPr>
                <w:rFonts w:asciiTheme="minorHAnsi" w:hAnsiTheme="minorHAnsi" w:cstheme="minorHAnsi"/>
                <w:sz w:val="22"/>
                <w:szCs w:val="22"/>
              </w:rPr>
              <w:t>Tak</w:t>
            </w:r>
          </w:p>
        </w:tc>
        <w:tc>
          <w:tcPr>
            <w:tcW w:w="265" w:type="pct"/>
            <w:tcBorders>
              <w:top w:val="single" w:sz="4" w:space="0" w:color="000000"/>
              <w:left w:val="single" w:sz="4" w:space="0" w:color="000000"/>
              <w:bottom w:val="single" w:sz="4" w:space="0" w:color="000000"/>
              <w:right w:val="single" w:sz="4" w:space="0" w:color="000000"/>
            </w:tcBorders>
            <w:shd w:val="clear" w:color="auto" w:fill="CC66FF"/>
          </w:tcPr>
          <w:p w14:paraId="6FCC13B6" w14:textId="7A1F099E" w:rsidR="00663A94" w:rsidRPr="00745081" w:rsidRDefault="00663A94" w:rsidP="00BB789E">
            <w:pPr>
              <w:widowControl w:val="0"/>
              <w:autoSpaceDE w:val="0"/>
              <w:autoSpaceDN w:val="0"/>
              <w:adjustRightInd w:val="0"/>
              <w:spacing w:line="276" w:lineRule="auto"/>
              <w:ind w:left="72" w:right="-20" w:firstLine="1"/>
              <w:rPr>
                <w:rFonts w:asciiTheme="minorHAnsi" w:hAnsiTheme="minorHAnsi" w:cstheme="minorHAnsi"/>
                <w:sz w:val="22"/>
                <w:szCs w:val="22"/>
              </w:rPr>
            </w:pPr>
            <w:r w:rsidRPr="00745081">
              <w:rPr>
                <w:rFonts w:asciiTheme="minorHAnsi" w:hAnsiTheme="minorHAnsi" w:cstheme="minorHAnsi"/>
                <w:sz w:val="22"/>
                <w:szCs w:val="22"/>
              </w:rPr>
              <w:t>Nie</w:t>
            </w:r>
          </w:p>
        </w:tc>
        <w:tc>
          <w:tcPr>
            <w:tcW w:w="262" w:type="pct"/>
            <w:tcBorders>
              <w:top w:val="single" w:sz="4" w:space="0" w:color="000000"/>
              <w:left w:val="single" w:sz="4" w:space="0" w:color="000000"/>
              <w:bottom w:val="single" w:sz="4" w:space="0" w:color="000000"/>
              <w:right w:val="single" w:sz="4" w:space="0" w:color="000000"/>
            </w:tcBorders>
            <w:shd w:val="clear" w:color="auto" w:fill="CC66FF"/>
          </w:tcPr>
          <w:p w14:paraId="4C82D75E" w14:textId="65A9016B" w:rsidR="00663A94" w:rsidRPr="00745081" w:rsidRDefault="00663A94" w:rsidP="00BB789E">
            <w:pPr>
              <w:widowControl w:val="0"/>
              <w:autoSpaceDE w:val="0"/>
              <w:autoSpaceDN w:val="0"/>
              <w:adjustRightInd w:val="0"/>
              <w:spacing w:line="276" w:lineRule="auto"/>
              <w:ind w:left="72" w:right="-20" w:firstLine="1"/>
              <w:rPr>
                <w:rFonts w:asciiTheme="minorHAnsi" w:hAnsiTheme="minorHAnsi" w:cstheme="minorHAnsi"/>
                <w:sz w:val="22"/>
                <w:szCs w:val="22"/>
              </w:rPr>
            </w:pPr>
            <w:r w:rsidRPr="00745081">
              <w:rPr>
                <w:rFonts w:asciiTheme="minorHAnsi" w:hAnsiTheme="minorHAnsi" w:cstheme="minorHAnsi"/>
                <w:sz w:val="22"/>
                <w:szCs w:val="22"/>
              </w:rPr>
              <w:t>Nie dotyczy</w:t>
            </w:r>
          </w:p>
        </w:tc>
        <w:tc>
          <w:tcPr>
            <w:tcW w:w="1389" w:type="pct"/>
            <w:tcBorders>
              <w:top w:val="single" w:sz="4" w:space="0" w:color="000000"/>
              <w:left w:val="single" w:sz="4" w:space="0" w:color="000000"/>
              <w:bottom w:val="single" w:sz="4" w:space="0" w:color="000000"/>
              <w:right w:val="single" w:sz="4" w:space="0" w:color="000000"/>
            </w:tcBorders>
            <w:shd w:val="clear" w:color="auto" w:fill="CC66FF"/>
            <w:vAlign w:val="center"/>
          </w:tcPr>
          <w:p w14:paraId="43795552" w14:textId="1C5BC574" w:rsidR="00663A94" w:rsidRPr="00745081" w:rsidRDefault="00663A94" w:rsidP="00BB789E">
            <w:pPr>
              <w:widowControl w:val="0"/>
              <w:autoSpaceDE w:val="0"/>
              <w:autoSpaceDN w:val="0"/>
              <w:adjustRightInd w:val="0"/>
              <w:spacing w:line="276" w:lineRule="auto"/>
              <w:ind w:left="72" w:right="-20" w:firstLine="1"/>
              <w:rPr>
                <w:rFonts w:asciiTheme="minorHAnsi" w:hAnsiTheme="minorHAnsi" w:cstheme="minorHAnsi"/>
                <w:sz w:val="22"/>
                <w:szCs w:val="22"/>
              </w:rPr>
            </w:pPr>
            <w:r w:rsidRPr="00745081">
              <w:rPr>
                <w:rFonts w:asciiTheme="minorHAnsi" w:hAnsiTheme="minorHAnsi" w:cstheme="minorHAnsi"/>
                <w:sz w:val="22"/>
                <w:szCs w:val="22"/>
              </w:rPr>
              <w:t>Opisz/wskaż rozwiązania, które zastosowano celem spełnienia zasad</w:t>
            </w:r>
            <w:r w:rsidR="00AC2421" w:rsidRPr="00745081">
              <w:rPr>
                <w:rFonts w:asciiTheme="minorHAnsi" w:hAnsiTheme="minorHAnsi" w:cstheme="minorHAnsi"/>
                <w:sz w:val="22"/>
                <w:szCs w:val="22"/>
              </w:rPr>
              <w:t>y DNSH w odniesieniu do poszczególnych zagadnień</w:t>
            </w:r>
            <w:r w:rsidR="003E280B" w:rsidRPr="00745081">
              <w:rPr>
                <w:rFonts w:asciiTheme="minorHAnsi" w:hAnsiTheme="minorHAnsi" w:cstheme="minorHAnsi"/>
                <w:sz w:val="22"/>
                <w:szCs w:val="22"/>
              </w:rPr>
              <w:t xml:space="preserve"> </w:t>
            </w:r>
            <w:r w:rsidR="003E280B" w:rsidRPr="00745081">
              <w:rPr>
                <w:rStyle w:val="Odwoanieprzypisudolnego"/>
                <w:rFonts w:asciiTheme="minorHAnsi" w:hAnsiTheme="minorHAnsi" w:cstheme="minorHAnsi"/>
                <w:sz w:val="22"/>
                <w:szCs w:val="22"/>
              </w:rPr>
              <w:footnoteReference w:id="5"/>
            </w:r>
          </w:p>
        </w:tc>
        <w:tc>
          <w:tcPr>
            <w:tcW w:w="1354" w:type="pct"/>
            <w:tcBorders>
              <w:top w:val="single" w:sz="4" w:space="0" w:color="000000"/>
              <w:left w:val="single" w:sz="4" w:space="0" w:color="000000"/>
              <w:bottom w:val="single" w:sz="4" w:space="0" w:color="000000"/>
              <w:right w:val="single" w:sz="4" w:space="0" w:color="000000"/>
            </w:tcBorders>
            <w:shd w:val="clear" w:color="auto" w:fill="CC66FF"/>
          </w:tcPr>
          <w:p w14:paraId="614C4A1D" w14:textId="25969881" w:rsidR="00663A94" w:rsidRPr="00745081" w:rsidRDefault="00663A94" w:rsidP="00BB789E">
            <w:pPr>
              <w:widowControl w:val="0"/>
              <w:autoSpaceDE w:val="0"/>
              <w:autoSpaceDN w:val="0"/>
              <w:adjustRightInd w:val="0"/>
              <w:spacing w:line="276" w:lineRule="auto"/>
              <w:ind w:left="72" w:right="-20" w:firstLine="1"/>
              <w:rPr>
                <w:rFonts w:asciiTheme="minorHAnsi" w:hAnsiTheme="minorHAnsi" w:cstheme="minorHAnsi"/>
                <w:sz w:val="22"/>
                <w:szCs w:val="22"/>
              </w:rPr>
            </w:pPr>
            <w:r w:rsidRPr="00745081">
              <w:rPr>
                <w:rFonts w:asciiTheme="minorHAnsi" w:hAnsiTheme="minorHAnsi" w:cstheme="minorHAnsi"/>
                <w:sz w:val="22"/>
                <w:szCs w:val="22"/>
              </w:rPr>
              <w:t xml:space="preserve">Załączniki </w:t>
            </w:r>
            <w:r w:rsidR="00B510B7" w:rsidRPr="00745081">
              <w:rPr>
                <w:rFonts w:asciiTheme="minorHAnsi" w:hAnsiTheme="minorHAnsi" w:cstheme="minorHAnsi"/>
                <w:sz w:val="22"/>
                <w:szCs w:val="22"/>
              </w:rPr>
              <w:t>potwierdzające spełnieni</w:t>
            </w:r>
            <w:r w:rsidR="00AC2421" w:rsidRPr="00745081">
              <w:rPr>
                <w:rFonts w:asciiTheme="minorHAnsi" w:hAnsiTheme="minorHAnsi" w:cstheme="minorHAnsi"/>
                <w:sz w:val="22"/>
                <w:szCs w:val="22"/>
              </w:rPr>
              <w:t>e</w:t>
            </w:r>
            <w:r w:rsidR="00B510B7" w:rsidRPr="00745081">
              <w:rPr>
                <w:rFonts w:asciiTheme="minorHAnsi" w:hAnsiTheme="minorHAnsi" w:cstheme="minorHAnsi"/>
                <w:sz w:val="22"/>
                <w:szCs w:val="22"/>
              </w:rPr>
              <w:t xml:space="preserve"> </w:t>
            </w:r>
            <w:r w:rsidR="00AC2421" w:rsidRPr="00745081">
              <w:rPr>
                <w:rFonts w:asciiTheme="minorHAnsi" w:hAnsiTheme="minorHAnsi" w:cstheme="minorHAnsi"/>
                <w:sz w:val="22"/>
                <w:szCs w:val="22"/>
              </w:rPr>
              <w:t>zasady DNSH w odniesieniu do poszczególnych zagadnień (należy wskazać z nazwy oraz załączyć)</w:t>
            </w:r>
          </w:p>
        </w:tc>
      </w:tr>
      <w:tr w:rsidR="00513D25" w:rsidRPr="00745081" w14:paraId="23ADC15E" w14:textId="77777777" w:rsidTr="00663A94">
        <w:trPr>
          <w:trHeight w:val="487"/>
          <w:tblHeader/>
        </w:trPr>
        <w:tc>
          <w:tcPr>
            <w:tcW w:w="170" w:type="pct"/>
            <w:tcBorders>
              <w:top w:val="single" w:sz="4" w:space="0" w:color="000000"/>
              <w:left w:val="single" w:sz="4" w:space="0" w:color="000000"/>
              <w:bottom w:val="single" w:sz="4" w:space="0" w:color="000000"/>
              <w:right w:val="single" w:sz="4" w:space="0" w:color="000000"/>
            </w:tcBorders>
            <w:shd w:val="clear" w:color="auto" w:fill="CC66FF"/>
            <w:vAlign w:val="center"/>
          </w:tcPr>
          <w:p w14:paraId="42F38AF0" w14:textId="2713EA67" w:rsidR="00513D25" w:rsidRPr="00745081" w:rsidRDefault="00513D25" w:rsidP="00745081">
            <w:pPr>
              <w:widowControl w:val="0"/>
              <w:autoSpaceDE w:val="0"/>
              <w:autoSpaceDN w:val="0"/>
              <w:adjustRightInd w:val="0"/>
              <w:spacing w:line="276" w:lineRule="auto"/>
              <w:ind w:right="-20"/>
              <w:jc w:val="center"/>
              <w:rPr>
                <w:rFonts w:asciiTheme="minorHAnsi" w:hAnsiTheme="minorHAnsi" w:cstheme="minorHAnsi"/>
                <w:bCs/>
                <w:spacing w:val="1"/>
                <w:sz w:val="22"/>
                <w:szCs w:val="22"/>
              </w:rPr>
            </w:pPr>
            <w:r w:rsidRPr="00745081">
              <w:rPr>
                <w:rFonts w:asciiTheme="minorHAnsi" w:hAnsiTheme="minorHAnsi" w:cstheme="minorHAnsi"/>
                <w:bCs/>
                <w:spacing w:val="1"/>
                <w:sz w:val="22"/>
                <w:szCs w:val="22"/>
              </w:rPr>
              <w:t>1</w:t>
            </w:r>
          </w:p>
        </w:tc>
        <w:tc>
          <w:tcPr>
            <w:tcW w:w="1320" w:type="pct"/>
            <w:tcBorders>
              <w:top w:val="single" w:sz="4" w:space="0" w:color="000000"/>
              <w:left w:val="single" w:sz="4" w:space="0" w:color="000000"/>
              <w:bottom w:val="single" w:sz="4" w:space="0" w:color="000000"/>
              <w:right w:val="single" w:sz="4" w:space="0" w:color="000000"/>
            </w:tcBorders>
            <w:shd w:val="clear" w:color="auto" w:fill="CC66FF"/>
            <w:vAlign w:val="center"/>
          </w:tcPr>
          <w:p w14:paraId="1425F98C" w14:textId="06D59FB9" w:rsidR="00513D25" w:rsidRPr="00745081" w:rsidRDefault="00513D25" w:rsidP="00745081">
            <w:pPr>
              <w:widowControl w:val="0"/>
              <w:autoSpaceDE w:val="0"/>
              <w:autoSpaceDN w:val="0"/>
              <w:adjustRightInd w:val="0"/>
              <w:spacing w:line="276" w:lineRule="auto"/>
              <w:ind w:left="102" w:right="-20"/>
              <w:jc w:val="center"/>
              <w:rPr>
                <w:rFonts w:asciiTheme="minorHAnsi" w:hAnsiTheme="minorHAnsi" w:cstheme="minorHAnsi"/>
                <w:bCs/>
                <w:spacing w:val="-1"/>
                <w:sz w:val="22"/>
                <w:szCs w:val="22"/>
              </w:rPr>
            </w:pPr>
            <w:r w:rsidRPr="00745081">
              <w:rPr>
                <w:rFonts w:asciiTheme="minorHAnsi" w:hAnsiTheme="minorHAnsi" w:cstheme="minorHAnsi"/>
                <w:bCs/>
                <w:spacing w:val="-1"/>
                <w:sz w:val="22"/>
                <w:szCs w:val="22"/>
              </w:rPr>
              <w:t>2</w:t>
            </w:r>
          </w:p>
        </w:tc>
        <w:tc>
          <w:tcPr>
            <w:tcW w:w="240" w:type="pct"/>
            <w:tcBorders>
              <w:top w:val="single" w:sz="4" w:space="0" w:color="000000"/>
              <w:left w:val="single" w:sz="4" w:space="0" w:color="000000"/>
              <w:bottom w:val="single" w:sz="4" w:space="0" w:color="000000"/>
              <w:right w:val="single" w:sz="4" w:space="0" w:color="000000"/>
            </w:tcBorders>
            <w:shd w:val="clear" w:color="auto" w:fill="CC66FF"/>
          </w:tcPr>
          <w:p w14:paraId="0FE339F7" w14:textId="51BF6291" w:rsidR="00513D25" w:rsidRPr="00745081" w:rsidRDefault="00513D25" w:rsidP="00745081">
            <w:pPr>
              <w:widowControl w:val="0"/>
              <w:autoSpaceDE w:val="0"/>
              <w:autoSpaceDN w:val="0"/>
              <w:adjustRightInd w:val="0"/>
              <w:spacing w:line="276" w:lineRule="auto"/>
              <w:ind w:left="72" w:right="-20" w:firstLine="1"/>
              <w:jc w:val="center"/>
              <w:rPr>
                <w:rFonts w:asciiTheme="minorHAnsi" w:hAnsiTheme="minorHAnsi" w:cstheme="minorHAnsi"/>
                <w:sz w:val="22"/>
                <w:szCs w:val="22"/>
              </w:rPr>
            </w:pPr>
            <w:r w:rsidRPr="00745081">
              <w:rPr>
                <w:rFonts w:asciiTheme="minorHAnsi" w:hAnsiTheme="minorHAnsi" w:cstheme="minorHAnsi"/>
                <w:sz w:val="22"/>
                <w:szCs w:val="22"/>
              </w:rPr>
              <w:t>3</w:t>
            </w:r>
          </w:p>
        </w:tc>
        <w:tc>
          <w:tcPr>
            <w:tcW w:w="265" w:type="pct"/>
            <w:tcBorders>
              <w:top w:val="single" w:sz="4" w:space="0" w:color="000000"/>
              <w:left w:val="single" w:sz="4" w:space="0" w:color="000000"/>
              <w:bottom w:val="single" w:sz="4" w:space="0" w:color="000000"/>
              <w:right w:val="single" w:sz="4" w:space="0" w:color="000000"/>
            </w:tcBorders>
            <w:shd w:val="clear" w:color="auto" w:fill="CC66FF"/>
          </w:tcPr>
          <w:p w14:paraId="1B3384DC" w14:textId="5C75A2CF" w:rsidR="00513D25" w:rsidRPr="00745081" w:rsidRDefault="00513D25" w:rsidP="00745081">
            <w:pPr>
              <w:widowControl w:val="0"/>
              <w:autoSpaceDE w:val="0"/>
              <w:autoSpaceDN w:val="0"/>
              <w:adjustRightInd w:val="0"/>
              <w:spacing w:line="276" w:lineRule="auto"/>
              <w:ind w:left="72" w:right="-20" w:firstLine="1"/>
              <w:jc w:val="center"/>
              <w:rPr>
                <w:rFonts w:asciiTheme="minorHAnsi" w:hAnsiTheme="minorHAnsi" w:cstheme="minorHAnsi"/>
                <w:sz w:val="22"/>
                <w:szCs w:val="22"/>
              </w:rPr>
            </w:pPr>
            <w:r w:rsidRPr="00745081">
              <w:rPr>
                <w:rFonts w:asciiTheme="minorHAnsi" w:hAnsiTheme="minorHAnsi" w:cstheme="minorHAnsi"/>
                <w:sz w:val="22"/>
                <w:szCs w:val="22"/>
              </w:rPr>
              <w:t>4</w:t>
            </w:r>
          </w:p>
        </w:tc>
        <w:tc>
          <w:tcPr>
            <w:tcW w:w="262" w:type="pct"/>
            <w:tcBorders>
              <w:top w:val="single" w:sz="4" w:space="0" w:color="000000"/>
              <w:left w:val="single" w:sz="4" w:space="0" w:color="000000"/>
              <w:bottom w:val="single" w:sz="4" w:space="0" w:color="000000"/>
              <w:right w:val="single" w:sz="4" w:space="0" w:color="000000"/>
            </w:tcBorders>
            <w:shd w:val="clear" w:color="auto" w:fill="CC66FF"/>
          </w:tcPr>
          <w:p w14:paraId="227CB461" w14:textId="5F9B2A7B" w:rsidR="00513D25" w:rsidRPr="00745081" w:rsidRDefault="00513D25" w:rsidP="00745081">
            <w:pPr>
              <w:widowControl w:val="0"/>
              <w:autoSpaceDE w:val="0"/>
              <w:autoSpaceDN w:val="0"/>
              <w:adjustRightInd w:val="0"/>
              <w:spacing w:line="276" w:lineRule="auto"/>
              <w:ind w:left="72" w:right="-20" w:firstLine="1"/>
              <w:jc w:val="center"/>
              <w:rPr>
                <w:rFonts w:asciiTheme="minorHAnsi" w:hAnsiTheme="minorHAnsi" w:cstheme="minorHAnsi"/>
                <w:sz w:val="22"/>
                <w:szCs w:val="22"/>
              </w:rPr>
            </w:pPr>
            <w:r w:rsidRPr="00745081">
              <w:rPr>
                <w:rFonts w:asciiTheme="minorHAnsi" w:hAnsiTheme="minorHAnsi" w:cstheme="minorHAnsi"/>
                <w:sz w:val="22"/>
                <w:szCs w:val="22"/>
              </w:rPr>
              <w:t>5</w:t>
            </w:r>
          </w:p>
        </w:tc>
        <w:tc>
          <w:tcPr>
            <w:tcW w:w="1389" w:type="pct"/>
            <w:tcBorders>
              <w:top w:val="single" w:sz="4" w:space="0" w:color="000000"/>
              <w:left w:val="single" w:sz="4" w:space="0" w:color="000000"/>
              <w:bottom w:val="single" w:sz="4" w:space="0" w:color="000000"/>
              <w:right w:val="single" w:sz="4" w:space="0" w:color="000000"/>
            </w:tcBorders>
            <w:shd w:val="clear" w:color="auto" w:fill="CC66FF"/>
            <w:vAlign w:val="center"/>
          </w:tcPr>
          <w:p w14:paraId="2520B984" w14:textId="46C41FD8" w:rsidR="00513D25" w:rsidRPr="00745081" w:rsidRDefault="00513D25" w:rsidP="00745081">
            <w:pPr>
              <w:widowControl w:val="0"/>
              <w:autoSpaceDE w:val="0"/>
              <w:autoSpaceDN w:val="0"/>
              <w:adjustRightInd w:val="0"/>
              <w:spacing w:line="276" w:lineRule="auto"/>
              <w:ind w:left="72" w:right="-20" w:firstLine="1"/>
              <w:jc w:val="center"/>
              <w:rPr>
                <w:rFonts w:asciiTheme="minorHAnsi" w:hAnsiTheme="minorHAnsi" w:cstheme="minorHAnsi"/>
                <w:sz w:val="22"/>
                <w:szCs w:val="22"/>
              </w:rPr>
            </w:pPr>
            <w:r w:rsidRPr="00745081">
              <w:rPr>
                <w:rFonts w:asciiTheme="minorHAnsi" w:hAnsiTheme="minorHAnsi" w:cstheme="minorHAnsi"/>
                <w:sz w:val="22"/>
                <w:szCs w:val="22"/>
              </w:rPr>
              <w:t>6</w:t>
            </w:r>
          </w:p>
        </w:tc>
        <w:tc>
          <w:tcPr>
            <w:tcW w:w="1354" w:type="pct"/>
            <w:tcBorders>
              <w:top w:val="single" w:sz="4" w:space="0" w:color="000000"/>
              <w:left w:val="single" w:sz="4" w:space="0" w:color="000000"/>
              <w:bottom w:val="single" w:sz="4" w:space="0" w:color="000000"/>
              <w:right w:val="single" w:sz="4" w:space="0" w:color="000000"/>
            </w:tcBorders>
            <w:shd w:val="clear" w:color="auto" w:fill="CC66FF"/>
          </w:tcPr>
          <w:p w14:paraId="7379D358" w14:textId="748160DD" w:rsidR="00513D25" w:rsidRPr="00745081" w:rsidRDefault="00513D25" w:rsidP="00745081">
            <w:pPr>
              <w:widowControl w:val="0"/>
              <w:autoSpaceDE w:val="0"/>
              <w:autoSpaceDN w:val="0"/>
              <w:adjustRightInd w:val="0"/>
              <w:spacing w:line="276" w:lineRule="auto"/>
              <w:ind w:left="72" w:right="-20" w:firstLine="1"/>
              <w:jc w:val="center"/>
              <w:rPr>
                <w:rFonts w:asciiTheme="minorHAnsi" w:hAnsiTheme="minorHAnsi" w:cstheme="minorHAnsi"/>
                <w:sz w:val="22"/>
                <w:szCs w:val="22"/>
              </w:rPr>
            </w:pPr>
            <w:r w:rsidRPr="00745081">
              <w:rPr>
                <w:rFonts w:asciiTheme="minorHAnsi" w:hAnsiTheme="minorHAnsi" w:cstheme="minorHAnsi"/>
                <w:sz w:val="22"/>
                <w:szCs w:val="22"/>
              </w:rPr>
              <w:t>7</w:t>
            </w:r>
          </w:p>
        </w:tc>
      </w:tr>
      <w:tr w:rsidR="00663A94" w:rsidRPr="00745081" w14:paraId="330A365F" w14:textId="46C42C0D"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58A4F09A" w14:textId="01ABBBF6"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1</w:t>
            </w:r>
          </w:p>
        </w:tc>
        <w:tc>
          <w:tcPr>
            <w:tcW w:w="1320" w:type="pct"/>
            <w:tcBorders>
              <w:top w:val="single" w:sz="4" w:space="0" w:color="000000"/>
              <w:left w:val="single" w:sz="4" w:space="0" w:color="000000"/>
              <w:bottom w:val="single" w:sz="4" w:space="0" w:color="000000"/>
              <w:right w:val="single" w:sz="4" w:space="0" w:color="000000"/>
            </w:tcBorders>
            <w:vAlign w:val="center"/>
          </w:tcPr>
          <w:p w14:paraId="4AAF18B0" w14:textId="1D9EE7D5"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 xml:space="preserve">Czy wdrożono w </w:t>
            </w:r>
            <w:r w:rsidR="003E280B" w:rsidRPr="00745081">
              <w:rPr>
                <w:rStyle w:val="markedcontent"/>
                <w:rFonts w:asciiTheme="minorHAnsi" w:hAnsiTheme="minorHAnsi" w:cstheme="minorHAnsi"/>
                <w:sz w:val="22"/>
                <w:szCs w:val="22"/>
              </w:rPr>
              <w:t>zadaniu</w:t>
            </w:r>
            <w:r w:rsidRPr="00745081">
              <w:rPr>
                <w:rStyle w:val="markedcontent"/>
                <w:rFonts w:asciiTheme="minorHAnsi" w:hAnsiTheme="minorHAnsi" w:cstheme="minorHAnsi"/>
                <w:sz w:val="22"/>
                <w:szCs w:val="22"/>
              </w:rPr>
              <w:t xml:space="preserve"> przewidziane rozwiązania dot. łagodzenia zmian klimatu?</w:t>
            </w:r>
          </w:p>
          <w:p w14:paraId="3A53027C" w14:textId="7B88C5C6"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77BA6658" w14:textId="77777777" w:rsidR="00663A94" w:rsidRPr="00745081" w:rsidRDefault="00663A94" w:rsidP="007007E9">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122F6B3A" w14:textId="77777777" w:rsidR="00663A94" w:rsidRPr="00745081" w:rsidRDefault="00663A94" w:rsidP="007007E9">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0B581624" w14:textId="77777777" w:rsidR="00663A94" w:rsidRPr="00745081" w:rsidRDefault="00663A94" w:rsidP="007007E9">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0E33A13D" w14:textId="77777777" w:rsidR="00663A94" w:rsidRPr="00745081" w:rsidRDefault="00663A94" w:rsidP="007007E9">
            <w:pPr>
              <w:widowControl w:val="0"/>
              <w:autoSpaceDE w:val="0"/>
              <w:autoSpaceDN w:val="0"/>
              <w:adjustRightInd w:val="0"/>
              <w:spacing w:line="276" w:lineRule="auto"/>
              <w:ind w:left="63" w:right="141" w:hanging="63"/>
              <w:rPr>
                <w:rFonts w:asciiTheme="minorHAnsi" w:hAnsiTheme="minorHAnsi" w:cstheme="minorHAnsi"/>
                <w:sz w:val="22"/>
                <w:szCs w:val="22"/>
              </w:rPr>
            </w:pPr>
          </w:p>
          <w:p w14:paraId="6C62A50F" w14:textId="4CD41C22" w:rsidR="00663A94" w:rsidRPr="00745081" w:rsidRDefault="00663A94" w:rsidP="0012557D">
            <w:pPr>
              <w:widowControl w:val="0"/>
              <w:autoSpaceDE w:val="0"/>
              <w:autoSpaceDN w:val="0"/>
              <w:adjustRightInd w:val="0"/>
              <w:spacing w:line="276" w:lineRule="auto"/>
              <w:ind w:left="63" w:right="141" w:hanging="63"/>
              <w:rPr>
                <w:rFonts w:asciiTheme="minorHAnsi" w:hAnsiTheme="minorHAnsi" w:cstheme="minorHAnsi"/>
                <w:sz w:val="22"/>
                <w:szCs w:val="22"/>
                <w:vertAlign w:val="superscript"/>
              </w:rPr>
            </w:pPr>
          </w:p>
          <w:p w14:paraId="27CE5E73" w14:textId="004819B3" w:rsidR="00663A94" w:rsidRPr="00745081" w:rsidRDefault="00663A94" w:rsidP="00745081">
            <w:pPr>
              <w:widowControl w:val="0"/>
              <w:autoSpaceDE w:val="0"/>
              <w:autoSpaceDN w:val="0"/>
              <w:adjustRightInd w:val="0"/>
              <w:spacing w:line="276" w:lineRule="auto"/>
              <w:ind w:right="141"/>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6EDACFAD" w14:textId="77777777" w:rsidR="00663A94" w:rsidRPr="00745081" w:rsidRDefault="00663A94" w:rsidP="007007E9">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5F9B0D25" w14:textId="5B5E21B2"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29D4B720" w14:textId="516909C0"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2</w:t>
            </w:r>
          </w:p>
        </w:tc>
        <w:tc>
          <w:tcPr>
            <w:tcW w:w="1320" w:type="pct"/>
            <w:tcBorders>
              <w:top w:val="single" w:sz="4" w:space="0" w:color="000000"/>
              <w:left w:val="single" w:sz="4" w:space="0" w:color="000000"/>
              <w:bottom w:val="single" w:sz="4" w:space="0" w:color="000000"/>
              <w:right w:val="single" w:sz="4" w:space="0" w:color="000000"/>
            </w:tcBorders>
            <w:vAlign w:val="center"/>
          </w:tcPr>
          <w:p w14:paraId="60820D95" w14:textId="690E973B"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 xml:space="preserve">Czy wdrożono w </w:t>
            </w:r>
            <w:r w:rsidR="003E280B" w:rsidRPr="00745081">
              <w:rPr>
                <w:rStyle w:val="markedcontent"/>
                <w:rFonts w:asciiTheme="minorHAnsi" w:hAnsiTheme="minorHAnsi" w:cstheme="minorHAnsi"/>
                <w:sz w:val="22"/>
                <w:szCs w:val="22"/>
              </w:rPr>
              <w:t xml:space="preserve">zadaniu </w:t>
            </w:r>
            <w:r w:rsidRPr="00745081">
              <w:rPr>
                <w:rStyle w:val="markedcontent"/>
                <w:rFonts w:asciiTheme="minorHAnsi" w:hAnsiTheme="minorHAnsi" w:cstheme="minorHAnsi"/>
                <w:sz w:val="22"/>
                <w:szCs w:val="22"/>
              </w:rPr>
              <w:t>przewidziane rozwiązania dot. adaptacji do zmian klimatu?</w:t>
            </w:r>
          </w:p>
          <w:p w14:paraId="784FE77D" w14:textId="0668A02A"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0E87595C"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3F7A3DB2"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7BF6A862"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3729F4A4" w14:textId="4D561F2C"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453FA1A0"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61C881FE" w14:textId="3528498C"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5A542EEA" w14:textId="1E42BC02"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3</w:t>
            </w:r>
          </w:p>
        </w:tc>
        <w:tc>
          <w:tcPr>
            <w:tcW w:w="1320" w:type="pct"/>
            <w:tcBorders>
              <w:top w:val="single" w:sz="4" w:space="0" w:color="000000"/>
              <w:left w:val="single" w:sz="4" w:space="0" w:color="000000"/>
              <w:bottom w:val="single" w:sz="4" w:space="0" w:color="000000"/>
              <w:right w:val="single" w:sz="4" w:space="0" w:color="000000"/>
            </w:tcBorders>
            <w:vAlign w:val="center"/>
          </w:tcPr>
          <w:p w14:paraId="6A98A51E" w14:textId="6FCC9CE8"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 xml:space="preserve">Czy wdrożono w </w:t>
            </w:r>
            <w:r w:rsidR="003E280B" w:rsidRPr="00745081">
              <w:rPr>
                <w:rStyle w:val="markedcontent"/>
                <w:rFonts w:asciiTheme="minorHAnsi" w:hAnsiTheme="minorHAnsi" w:cstheme="minorHAnsi"/>
                <w:sz w:val="22"/>
                <w:szCs w:val="22"/>
              </w:rPr>
              <w:t>zadaniu</w:t>
            </w:r>
            <w:r w:rsidRPr="00745081">
              <w:rPr>
                <w:rStyle w:val="markedcontent"/>
                <w:rFonts w:asciiTheme="minorHAnsi" w:hAnsiTheme="minorHAnsi" w:cstheme="minorHAnsi"/>
                <w:sz w:val="22"/>
                <w:szCs w:val="22"/>
              </w:rPr>
              <w:t xml:space="preserve"> przewidziane rozwiązania dot. zrównoważonego </w:t>
            </w:r>
            <w:r w:rsidRPr="00745081">
              <w:rPr>
                <w:rStyle w:val="markedcontent"/>
                <w:rFonts w:asciiTheme="minorHAnsi" w:hAnsiTheme="minorHAnsi" w:cstheme="minorHAnsi"/>
                <w:sz w:val="22"/>
                <w:szCs w:val="22"/>
              </w:rPr>
              <w:lastRenderedPageBreak/>
              <w:t>wykorzystywania i/lub ochrony zasobów wodnych?</w:t>
            </w:r>
          </w:p>
          <w:p w14:paraId="02FFA006" w14:textId="6A115812"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1E725341"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6E37C6FC"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54CCA3B1"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05D1EEF3" w14:textId="40A6A9CB"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659A5234"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4739349C" w14:textId="6C5086A1"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642FE36F" w14:textId="287AD301"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4</w:t>
            </w:r>
          </w:p>
        </w:tc>
        <w:tc>
          <w:tcPr>
            <w:tcW w:w="1320" w:type="pct"/>
            <w:tcBorders>
              <w:top w:val="single" w:sz="4" w:space="0" w:color="000000"/>
              <w:left w:val="single" w:sz="4" w:space="0" w:color="000000"/>
              <w:bottom w:val="single" w:sz="4" w:space="0" w:color="000000"/>
              <w:right w:val="single" w:sz="4" w:space="0" w:color="000000"/>
            </w:tcBorders>
            <w:vAlign w:val="center"/>
          </w:tcPr>
          <w:p w14:paraId="1C350453" w14:textId="17AC5CC8"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Czy wdrożono w</w:t>
            </w:r>
            <w:r w:rsidR="003E280B" w:rsidRPr="00745081">
              <w:rPr>
                <w:rStyle w:val="markedcontent"/>
                <w:rFonts w:asciiTheme="minorHAnsi" w:hAnsiTheme="minorHAnsi" w:cstheme="minorHAnsi"/>
                <w:sz w:val="22"/>
                <w:szCs w:val="22"/>
              </w:rPr>
              <w:t xml:space="preserve"> zadaniu</w:t>
            </w:r>
            <w:r w:rsidRPr="00745081">
              <w:rPr>
                <w:rStyle w:val="markedcontent"/>
                <w:rFonts w:asciiTheme="minorHAnsi" w:hAnsiTheme="minorHAnsi" w:cstheme="minorHAnsi"/>
                <w:sz w:val="22"/>
                <w:szCs w:val="22"/>
              </w:rPr>
              <w:t xml:space="preserve"> przewidziane rozwiązania dot. gospodarki o obiegu zamkniętym?</w:t>
            </w:r>
          </w:p>
          <w:p w14:paraId="38F3A651" w14:textId="366C8893"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060419A1"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71B0DC1B"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17132CB6"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10FCA456" w14:textId="49B09A10"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6849C459"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00D2DF36" w14:textId="70FE7FE4"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74A636E7" w14:textId="5DBC446D"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4.1</w:t>
            </w:r>
          </w:p>
        </w:tc>
        <w:tc>
          <w:tcPr>
            <w:tcW w:w="1320" w:type="pct"/>
            <w:tcBorders>
              <w:top w:val="single" w:sz="4" w:space="0" w:color="000000"/>
              <w:left w:val="single" w:sz="4" w:space="0" w:color="000000"/>
              <w:bottom w:val="single" w:sz="4" w:space="0" w:color="000000"/>
              <w:right w:val="single" w:sz="4" w:space="0" w:color="000000"/>
            </w:tcBorders>
            <w:vAlign w:val="center"/>
          </w:tcPr>
          <w:p w14:paraId="27953082" w14:textId="797D90C5" w:rsidR="00663A94" w:rsidRPr="00745081" w:rsidRDefault="00663A94" w:rsidP="004C4469">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 xml:space="preserve">Czy działania w </w:t>
            </w:r>
            <w:r w:rsidR="003E280B" w:rsidRPr="00745081">
              <w:rPr>
                <w:rStyle w:val="markedcontent"/>
                <w:rFonts w:asciiTheme="minorHAnsi" w:hAnsiTheme="minorHAnsi" w:cstheme="minorHAnsi"/>
                <w:sz w:val="22"/>
                <w:szCs w:val="22"/>
              </w:rPr>
              <w:t xml:space="preserve">zadaniu </w:t>
            </w:r>
            <w:r w:rsidRPr="00745081">
              <w:rPr>
                <w:rStyle w:val="markedcontent"/>
                <w:rFonts w:asciiTheme="minorHAnsi" w:hAnsiTheme="minorHAnsi" w:cstheme="minorHAnsi"/>
                <w:sz w:val="22"/>
                <w:szCs w:val="22"/>
              </w:rPr>
              <w:t xml:space="preserve">są spójne z hierarchią (najpierw działania wz. </w:t>
            </w:r>
            <w:r w:rsidRPr="00745081">
              <w:rPr>
                <w:rFonts w:asciiTheme="minorHAnsi" w:hAnsiTheme="minorHAnsi" w:cstheme="minorHAnsi"/>
                <w:sz w:val="22"/>
                <w:szCs w:val="22"/>
              </w:rPr>
              <w:t>zapobiegania powstawaniu odpadów – patrz zał. nr 5 ustawy o odpadach, następnie działania wz. przygotowywania do ponownego użycia, potem działania wz. recyklingu, dalej działania wz. innych procesów odzysku, jeszcze działania wz. unieszkodliwiania, a po wyczerpaniu wszystkich ww. możliwości – ostatecznie składowanie na wysypisku)</w:t>
            </w:r>
            <w:r w:rsidRPr="00745081">
              <w:rPr>
                <w:rStyle w:val="markedcontent"/>
                <w:rFonts w:asciiTheme="minorHAnsi" w:hAnsiTheme="minorHAnsi" w:cstheme="minorHAnsi"/>
                <w:sz w:val="22"/>
                <w:szCs w:val="22"/>
              </w:rPr>
              <w:t xml:space="preserve"> postępowania z </w:t>
            </w:r>
            <w:proofErr w:type="gramStart"/>
            <w:r w:rsidRPr="00745081">
              <w:rPr>
                <w:rStyle w:val="markedcontent"/>
                <w:rFonts w:asciiTheme="minorHAnsi" w:hAnsiTheme="minorHAnsi" w:cstheme="minorHAnsi"/>
                <w:sz w:val="22"/>
                <w:szCs w:val="22"/>
              </w:rPr>
              <w:t>odpadami ?</w:t>
            </w:r>
            <w:proofErr w:type="gramEnd"/>
            <w:r w:rsidRPr="00745081">
              <w:rPr>
                <w:rStyle w:val="markedcontent"/>
                <w:rFonts w:asciiTheme="minorHAnsi" w:hAnsiTheme="minorHAnsi" w:cstheme="minorHAnsi"/>
                <w:sz w:val="22"/>
                <w:szCs w:val="22"/>
              </w:rPr>
              <w:t xml:space="preserve"> </w:t>
            </w:r>
          </w:p>
        </w:tc>
        <w:tc>
          <w:tcPr>
            <w:tcW w:w="240" w:type="pct"/>
            <w:tcBorders>
              <w:top w:val="single" w:sz="4" w:space="0" w:color="000000"/>
              <w:left w:val="single" w:sz="4" w:space="0" w:color="000000"/>
              <w:bottom w:val="single" w:sz="4" w:space="0" w:color="000000"/>
              <w:right w:val="single" w:sz="4" w:space="0" w:color="000000"/>
            </w:tcBorders>
          </w:tcPr>
          <w:p w14:paraId="57F281FC"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6EA646FF"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00008737"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745876CF" w14:textId="55A6EDE0"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6E7D4DCE"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63B6EBA6" w14:textId="581EBAF7"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7CA7E3ED" w14:textId="69729BA5"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4.2</w:t>
            </w:r>
          </w:p>
        </w:tc>
        <w:tc>
          <w:tcPr>
            <w:tcW w:w="1320" w:type="pct"/>
            <w:tcBorders>
              <w:top w:val="single" w:sz="4" w:space="0" w:color="000000"/>
              <w:left w:val="single" w:sz="4" w:space="0" w:color="000000"/>
              <w:bottom w:val="single" w:sz="4" w:space="0" w:color="000000"/>
              <w:right w:val="single" w:sz="4" w:space="0" w:color="000000"/>
            </w:tcBorders>
            <w:vAlign w:val="center"/>
          </w:tcPr>
          <w:p w14:paraId="32D698BD" w14:textId="70B20BDA"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Czy w ramach zada</w:t>
            </w:r>
            <w:r w:rsidR="003E280B" w:rsidRPr="00745081">
              <w:rPr>
                <w:rStyle w:val="markedcontent"/>
                <w:rFonts w:asciiTheme="minorHAnsi" w:hAnsiTheme="minorHAnsi" w:cstheme="minorHAnsi"/>
                <w:sz w:val="22"/>
                <w:szCs w:val="22"/>
              </w:rPr>
              <w:t>nia</w:t>
            </w:r>
            <w:r w:rsidR="00745081">
              <w:rPr>
                <w:rStyle w:val="markedcontent"/>
                <w:rFonts w:asciiTheme="minorHAnsi" w:hAnsiTheme="minorHAnsi" w:cstheme="minorHAnsi"/>
                <w:sz w:val="22"/>
                <w:szCs w:val="22"/>
              </w:rPr>
              <w:t xml:space="preserve"> </w:t>
            </w:r>
            <w:r w:rsidRPr="00745081">
              <w:rPr>
                <w:rStyle w:val="markedcontent"/>
                <w:rFonts w:asciiTheme="minorHAnsi" w:hAnsiTheme="minorHAnsi" w:cstheme="minorHAnsi"/>
                <w:sz w:val="22"/>
                <w:szCs w:val="22"/>
              </w:rPr>
              <w:t xml:space="preserve">beneficjent </w:t>
            </w:r>
            <w:r w:rsidRPr="00745081">
              <w:rPr>
                <w:rStyle w:val="markedcontent"/>
                <w:rFonts w:asciiTheme="minorHAnsi" w:hAnsiTheme="minorHAnsi" w:cstheme="minorHAnsi"/>
                <w:sz w:val="22"/>
                <w:szCs w:val="22"/>
              </w:rPr>
              <w:lastRenderedPageBreak/>
              <w:t>stosował zielone zamówienia publiczne</w:t>
            </w:r>
            <w:r w:rsidRPr="00745081">
              <w:rPr>
                <w:rStyle w:val="Odwoanieprzypisudolnego"/>
                <w:rFonts w:asciiTheme="minorHAnsi" w:hAnsiTheme="minorHAnsi" w:cstheme="minorHAnsi"/>
                <w:sz w:val="22"/>
                <w:szCs w:val="22"/>
              </w:rPr>
              <w:footnoteReference w:id="6"/>
            </w:r>
            <w:r w:rsidRPr="00745081">
              <w:rPr>
                <w:rStyle w:val="markedcontent"/>
                <w:rFonts w:asciiTheme="minorHAnsi" w:hAnsiTheme="minorHAnsi" w:cstheme="minorHAnsi"/>
                <w:sz w:val="22"/>
                <w:szCs w:val="22"/>
              </w:rPr>
              <w:t>?</w:t>
            </w:r>
          </w:p>
          <w:p w14:paraId="4FDFFF75" w14:textId="00016581"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56AD2B69"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6E5DB372"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2AE282B0"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713D9CD8" w14:textId="2F4FFE7B"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2DF77B8F"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6F4EA25C" w14:textId="0A4BF106"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78A41571" w14:textId="4DCEFA8F"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5</w:t>
            </w:r>
          </w:p>
        </w:tc>
        <w:tc>
          <w:tcPr>
            <w:tcW w:w="1320" w:type="pct"/>
            <w:tcBorders>
              <w:top w:val="single" w:sz="4" w:space="0" w:color="000000"/>
              <w:left w:val="single" w:sz="4" w:space="0" w:color="000000"/>
              <w:bottom w:val="single" w:sz="4" w:space="0" w:color="000000"/>
              <w:right w:val="single" w:sz="4" w:space="0" w:color="000000"/>
            </w:tcBorders>
            <w:vAlign w:val="center"/>
          </w:tcPr>
          <w:p w14:paraId="49D788E9" w14:textId="73A0C5E2"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 xml:space="preserve">Czy wdrożono w </w:t>
            </w:r>
            <w:r w:rsidR="003E280B" w:rsidRPr="00745081">
              <w:rPr>
                <w:rStyle w:val="markedcontent"/>
                <w:rFonts w:asciiTheme="minorHAnsi" w:hAnsiTheme="minorHAnsi" w:cstheme="minorHAnsi"/>
                <w:sz w:val="22"/>
                <w:szCs w:val="22"/>
              </w:rPr>
              <w:t>zadaniu</w:t>
            </w:r>
            <w:r w:rsidRPr="00745081">
              <w:rPr>
                <w:rStyle w:val="markedcontent"/>
                <w:rFonts w:asciiTheme="minorHAnsi" w:hAnsiTheme="minorHAnsi" w:cstheme="minorHAnsi"/>
                <w:sz w:val="22"/>
                <w:szCs w:val="22"/>
              </w:rPr>
              <w:t xml:space="preserve"> przewidziane rozwiązania dot. zapobiegania zanieczyszczeniom i/lub ich kontroli do powietrza, wody lub gleby? </w:t>
            </w:r>
          </w:p>
          <w:p w14:paraId="6CAC2C08" w14:textId="187C8877"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2F656DD7"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4B704799"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2B84EF91"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648577B7" w14:textId="4EBC5E92"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1E6A1F04"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r w:rsidR="00663A94" w:rsidRPr="00745081" w14:paraId="73B8B716" w14:textId="683499E4" w:rsidTr="00663A94">
        <w:tc>
          <w:tcPr>
            <w:tcW w:w="170" w:type="pct"/>
            <w:tcBorders>
              <w:top w:val="single" w:sz="4" w:space="0" w:color="000000"/>
              <w:left w:val="single" w:sz="4" w:space="0" w:color="000000"/>
              <w:bottom w:val="single" w:sz="4" w:space="0" w:color="000000"/>
              <w:right w:val="single" w:sz="4" w:space="0" w:color="000000"/>
            </w:tcBorders>
            <w:vAlign w:val="center"/>
          </w:tcPr>
          <w:p w14:paraId="36B79F6E" w14:textId="560BF8E7" w:rsidR="00663A94" w:rsidRPr="00745081" w:rsidRDefault="00663A94" w:rsidP="00BB789E">
            <w:pPr>
              <w:widowControl w:val="0"/>
              <w:autoSpaceDE w:val="0"/>
              <w:autoSpaceDN w:val="0"/>
              <w:adjustRightInd w:val="0"/>
              <w:spacing w:line="276" w:lineRule="auto"/>
              <w:ind w:right="53"/>
              <w:rPr>
                <w:rFonts w:asciiTheme="minorHAnsi" w:hAnsiTheme="minorHAnsi" w:cstheme="minorHAnsi"/>
                <w:sz w:val="22"/>
                <w:szCs w:val="22"/>
              </w:rPr>
            </w:pPr>
            <w:r w:rsidRPr="00745081">
              <w:rPr>
                <w:rFonts w:asciiTheme="minorHAnsi" w:hAnsiTheme="minorHAnsi" w:cstheme="minorHAnsi"/>
                <w:sz w:val="22"/>
                <w:szCs w:val="22"/>
              </w:rPr>
              <w:t>6</w:t>
            </w:r>
          </w:p>
        </w:tc>
        <w:tc>
          <w:tcPr>
            <w:tcW w:w="1320" w:type="pct"/>
            <w:tcBorders>
              <w:top w:val="single" w:sz="4" w:space="0" w:color="000000"/>
              <w:left w:val="single" w:sz="4" w:space="0" w:color="000000"/>
              <w:bottom w:val="single" w:sz="4" w:space="0" w:color="000000"/>
              <w:right w:val="single" w:sz="4" w:space="0" w:color="000000"/>
            </w:tcBorders>
            <w:vAlign w:val="center"/>
          </w:tcPr>
          <w:p w14:paraId="3D6C0A1D" w14:textId="79D46B68"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r w:rsidRPr="00745081">
              <w:rPr>
                <w:rStyle w:val="markedcontent"/>
                <w:rFonts w:asciiTheme="minorHAnsi" w:hAnsiTheme="minorHAnsi" w:cstheme="minorHAnsi"/>
                <w:sz w:val="22"/>
                <w:szCs w:val="22"/>
              </w:rPr>
              <w:t xml:space="preserve">Czy wdrożono w </w:t>
            </w:r>
            <w:proofErr w:type="gramStart"/>
            <w:r w:rsidR="003E280B" w:rsidRPr="00745081">
              <w:rPr>
                <w:rStyle w:val="markedcontent"/>
                <w:rFonts w:asciiTheme="minorHAnsi" w:hAnsiTheme="minorHAnsi" w:cstheme="minorHAnsi"/>
                <w:sz w:val="22"/>
                <w:szCs w:val="22"/>
              </w:rPr>
              <w:t xml:space="preserve">zadaniu </w:t>
            </w:r>
            <w:r w:rsidRPr="00745081">
              <w:rPr>
                <w:rStyle w:val="markedcontent"/>
                <w:rFonts w:asciiTheme="minorHAnsi" w:hAnsiTheme="minorHAnsi" w:cstheme="minorHAnsi"/>
                <w:sz w:val="22"/>
                <w:szCs w:val="22"/>
              </w:rPr>
              <w:t xml:space="preserve"> przewidziane</w:t>
            </w:r>
            <w:proofErr w:type="gramEnd"/>
            <w:r w:rsidRPr="00745081">
              <w:rPr>
                <w:rStyle w:val="markedcontent"/>
                <w:rFonts w:asciiTheme="minorHAnsi" w:hAnsiTheme="minorHAnsi" w:cstheme="minorHAnsi"/>
                <w:sz w:val="22"/>
                <w:szCs w:val="22"/>
              </w:rPr>
              <w:t xml:space="preserve"> rozwiązania dot. ochrony i odbudowy bioróżnorodności i/lub ekosystemów?</w:t>
            </w:r>
          </w:p>
          <w:p w14:paraId="74CCDB7D" w14:textId="22220475" w:rsidR="00663A94" w:rsidRPr="00745081" w:rsidRDefault="00663A94" w:rsidP="00BB789E">
            <w:pPr>
              <w:widowControl w:val="0"/>
              <w:autoSpaceDE w:val="0"/>
              <w:autoSpaceDN w:val="0"/>
              <w:adjustRightInd w:val="0"/>
              <w:spacing w:line="276" w:lineRule="auto"/>
              <w:ind w:left="79" w:right="144"/>
              <w:rPr>
                <w:rStyle w:val="markedcontent"/>
                <w:rFonts w:asciiTheme="minorHAnsi" w:hAnsiTheme="minorHAnsi" w:cstheme="minorHAnsi"/>
                <w:sz w:val="22"/>
                <w:szCs w:val="22"/>
              </w:rPr>
            </w:pPr>
          </w:p>
        </w:tc>
        <w:tc>
          <w:tcPr>
            <w:tcW w:w="240" w:type="pct"/>
            <w:tcBorders>
              <w:top w:val="single" w:sz="4" w:space="0" w:color="000000"/>
              <w:left w:val="single" w:sz="4" w:space="0" w:color="000000"/>
              <w:bottom w:val="single" w:sz="4" w:space="0" w:color="000000"/>
              <w:right w:val="single" w:sz="4" w:space="0" w:color="000000"/>
            </w:tcBorders>
          </w:tcPr>
          <w:p w14:paraId="1385B65E"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5" w:type="pct"/>
            <w:tcBorders>
              <w:top w:val="single" w:sz="4" w:space="0" w:color="000000"/>
              <w:left w:val="single" w:sz="4" w:space="0" w:color="000000"/>
              <w:bottom w:val="single" w:sz="4" w:space="0" w:color="000000"/>
              <w:right w:val="single" w:sz="4" w:space="0" w:color="000000"/>
            </w:tcBorders>
          </w:tcPr>
          <w:p w14:paraId="5E16B7F7"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262" w:type="pct"/>
            <w:tcBorders>
              <w:top w:val="single" w:sz="4" w:space="0" w:color="000000"/>
              <w:left w:val="single" w:sz="4" w:space="0" w:color="000000"/>
              <w:bottom w:val="single" w:sz="4" w:space="0" w:color="000000"/>
              <w:right w:val="single" w:sz="4" w:space="0" w:color="000000"/>
            </w:tcBorders>
          </w:tcPr>
          <w:p w14:paraId="35F74D1B"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89" w:type="pct"/>
            <w:tcBorders>
              <w:top w:val="single" w:sz="4" w:space="0" w:color="000000"/>
              <w:left w:val="single" w:sz="4" w:space="0" w:color="000000"/>
              <w:bottom w:val="single" w:sz="4" w:space="0" w:color="000000"/>
              <w:right w:val="single" w:sz="4" w:space="0" w:color="000000"/>
            </w:tcBorders>
            <w:vAlign w:val="center"/>
          </w:tcPr>
          <w:p w14:paraId="04F986E5" w14:textId="25E75010"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4500BDEF" w14:textId="77777777" w:rsidR="00663A94" w:rsidRPr="00745081" w:rsidRDefault="00663A94" w:rsidP="00BB789E">
            <w:pPr>
              <w:widowControl w:val="0"/>
              <w:autoSpaceDE w:val="0"/>
              <w:autoSpaceDN w:val="0"/>
              <w:adjustRightInd w:val="0"/>
              <w:spacing w:line="276" w:lineRule="auto"/>
              <w:ind w:left="63" w:right="141" w:hanging="63"/>
              <w:rPr>
                <w:rFonts w:asciiTheme="minorHAnsi" w:hAnsiTheme="minorHAnsi" w:cstheme="minorHAnsi"/>
                <w:sz w:val="22"/>
                <w:szCs w:val="22"/>
              </w:rPr>
            </w:pPr>
          </w:p>
        </w:tc>
      </w:tr>
    </w:tbl>
    <w:p w14:paraId="68999E77" w14:textId="77777777" w:rsidR="00E660A1" w:rsidRPr="00745081" w:rsidRDefault="00E660A1" w:rsidP="004F1780">
      <w:pPr>
        <w:widowControl w:val="0"/>
        <w:autoSpaceDE w:val="0"/>
        <w:autoSpaceDN w:val="0"/>
        <w:adjustRightInd w:val="0"/>
        <w:spacing w:line="276" w:lineRule="auto"/>
        <w:ind w:left="63" w:right="141" w:hanging="63"/>
        <w:rPr>
          <w:rFonts w:asciiTheme="minorHAnsi" w:hAnsiTheme="minorHAnsi" w:cstheme="minorHAnsi"/>
          <w:sz w:val="22"/>
          <w:szCs w:val="22"/>
        </w:rPr>
      </w:pPr>
    </w:p>
    <w:p w14:paraId="06106FC6" w14:textId="77777777" w:rsidR="002F30C5" w:rsidRPr="00745081" w:rsidRDefault="002F30C5" w:rsidP="004F1780">
      <w:pPr>
        <w:widowControl w:val="0"/>
        <w:autoSpaceDE w:val="0"/>
        <w:autoSpaceDN w:val="0"/>
        <w:adjustRightInd w:val="0"/>
        <w:spacing w:line="276" w:lineRule="auto"/>
        <w:ind w:left="63" w:right="141" w:hanging="63"/>
        <w:rPr>
          <w:rFonts w:asciiTheme="minorHAnsi" w:hAnsiTheme="minorHAnsi" w:cstheme="minorHAnsi"/>
          <w:sz w:val="22"/>
          <w:szCs w:val="22"/>
        </w:rPr>
      </w:pPr>
    </w:p>
    <w:p w14:paraId="7A890509" w14:textId="77777777" w:rsidR="002F30C5" w:rsidRPr="00745081" w:rsidRDefault="002F30C5" w:rsidP="004F1780">
      <w:pPr>
        <w:widowControl w:val="0"/>
        <w:autoSpaceDE w:val="0"/>
        <w:autoSpaceDN w:val="0"/>
        <w:adjustRightInd w:val="0"/>
        <w:spacing w:line="276" w:lineRule="auto"/>
        <w:ind w:left="63" w:right="141" w:hanging="63"/>
        <w:rPr>
          <w:rFonts w:asciiTheme="minorHAnsi" w:hAnsiTheme="minorHAnsi" w:cstheme="minorHAnsi"/>
          <w:sz w:val="22"/>
          <w:szCs w:val="22"/>
        </w:rPr>
      </w:pPr>
    </w:p>
    <w:p w14:paraId="27F40B2C" w14:textId="77777777" w:rsidR="002F30C5" w:rsidRPr="00745081" w:rsidRDefault="002F30C5" w:rsidP="004F1780">
      <w:pPr>
        <w:widowControl w:val="0"/>
        <w:autoSpaceDE w:val="0"/>
        <w:autoSpaceDN w:val="0"/>
        <w:adjustRightInd w:val="0"/>
        <w:spacing w:line="276" w:lineRule="auto"/>
        <w:ind w:left="63" w:right="141" w:hanging="63"/>
        <w:rPr>
          <w:rFonts w:asciiTheme="minorHAnsi" w:hAnsiTheme="minorHAnsi" w:cstheme="minorHAnsi"/>
          <w:sz w:val="22"/>
          <w:szCs w:val="22"/>
        </w:rPr>
      </w:pPr>
    </w:p>
    <w:p w14:paraId="0CB8F560" w14:textId="2748988D" w:rsidR="0054393A" w:rsidRPr="00745081" w:rsidRDefault="0054393A" w:rsidP="004F1780">
      <w:pPr>
        <w:widowControl w:val="0"/>
        <w:autoSpaceDE w:val="0"/>
        <w:autoSpaceDN w:val="0"/>
        <w:adjustRightInd w:val="0"/>
        <w:spacing w:line="276" w:lineRule="auto"/>
        <w:ind w:left="63" w:right="141" w:hanging="63"/>
        <w:rPr>
          <w:rFonts w:asciiTheme="minorHAnsi" w:hAnsiTheme="minorHAnsi" w:cstheme="minorHAnsi"/>
          <w:b/>
          <w:i/>
          <w:sz w:val="22"/>
          <w:szCs w:val="22"/>
        </w:rPr>
      </w:pPr>
      <w:r w:rsidRPr="00745081">
        <w:rPr>
          <w:rFonts w:asciiTheme="minorHAnsi" w:hAnsiTheme="minorHAnsi" w:cstheme="minorHAnsi"/>
          <w:b/>
          <w:i/>
          <w:sz w:val="22"/>
          <w:szCs w:val="22"/>
        </w:rPr>
        <w:t>……………………………………..</w:t>
      </w:r>
    </w:p>
    <w:p w14:paraId="3AA848CB" w14:textId="6B2DE779" w:rsidR="0054393A" w:rsidRPr="00745081" w:rsidRDefault="0054393A" w:rsidP="0054393A">
      <w:pPr>
        <w:spacing w:line="360" w:lineRule="auto"/>
        <w:rPr>
          <w:rFonts w:asciiTheme="minorHAnsi" w:hAnsiTheme="minorHAnsi" w:cstheme="minorHAnsi"/>
          <w:sz w:val="22"/>
          <w:szCs w:val="22"/>
        </w:rPr>
      </w:pPr>
      <w:r w:rsidRPr="00745081">
        <w:rPr>
          <w:rFonts w:asciiTheme="minorHAnsi" w:hAnsiTheme="minorHAnsi" w:cstheme="minorHAnsi"/>
          <w:i/>
          <w:sz w:val="22"/>
          <w:szCs w:val="22"/>
        </w:rPr>
        <w:t>/</w:t>
      </w:r>
      <w:r w:rsidRPr="00745081">
        <w:rPr>
          <w:rFonts w:asciiTheme="minorHAnsi" w:hAnsiTheme="minorHAnsi" w:cstheme="minorHAnsi"/>
          <w:sz w:val="22"/>
          <w:szCs w:val="22"/>
        </w:rPr>
        <w:t xml:space="preserve"> Podpis osoby upoważnionej/</w:t>
      </w:r>
    </w:p>
    <w:p w14:paraId="27113011" w14:textId="596DC3A8" w:rsidR="0054393A" w:rsidRPr="00745081" w:rsidRDefault="0054393A" w:rsidP="004F1780">
      <w:pPr>
        <w:widowControl w:val="0"/>
        <w:autoSpaceDE w:val="0"/>
        <w:autoSpaceDN w:val="0"/>
        <w:adjustRightInd w:val="0"/>
        <w:spacing w:line="276" w:lineRule="auto"/>
        <w:ind w:left="63" w:right="141" w:hanging="63"/>
        <w:rPr>
          <w:rFonts w:asciiTheme="minorHAnsi" w:hAnsiTheme="minorHAnsi" w:cstheme="minorHAnsi"/>
          <w:b/>
          <w:i/>
          <w:sz w:val="22"/>
          <w:szCs w:val="22"/>
        </w:rPr>
      </w:pPr>
    </w:p>
    <w:p w14:paraId="5048929B" w14:textId="77777777" w:rsidR="0054393A" w:rsidRPr="00745081" w:rsidRDefault="0054393A" w:rsidP="004F1780">
      <w:pPr>
        <w:widowControl w:val="0"/>
        <w:autoSpaceDE w:val="0"/>
        <w:autoSpaceDN w:val="0"/>
        <w:adjustRightInd w:val="0"/>
        <w:spacing w:line="276" w:lineRule="auto"/>
        <w:ind w:left="63" w:right="141" w:hanging="63"/>
        <w:rPr>
          <w:rFonts w:asciiTheme="minorHAnsi" w:hAnsiTheme="minorHAnsi" w:cstheme="minorHAnsi"/>
          <w:b/>
          <w:i/>
          <w:sz w:val="22"/>
          <w:szCs w:val="22"/>
        </w:rPr>
      </w:pPr>
    </w:p>
    <w:p w14:paraId="197EB2A0" w14:textId="2EAA248A" w:rsidR="00E660A1" w:rsidRPr="00745081" w:rsidRDefault="00E660A1" w:rsidP="004F1780">
      <w:pPr>
        <w:widowControl w:val="0"/>
        <w:autoSpaceDE w:val="0"/>
        <w:autoSpaceDN w:val="0"/>
        <w:adjustRightInd w:val="0"/>
        <w:spacing w:line="276" w:lineRule="auto"/>
        <w:ind w:left="63" w:right="141" w:hanging="63"/>
        <w:rPr>
          <w:rFonts w:asciiTheme="minorHAnsi" w:hAnsiTheme="minorHAnsi" w:cstheme="minorHAnsi"/>
          <w:b/>
          <w:i/>
          <w:sz w:val="22"/>
          <w:szCs w:val="22"/>
        </w:rPr>
      </w:pPr>
      <w:r w:rsidRPr="00745081">
        <w:rPr>
          <w:rFonts w:asciiTheme="minorHAnsi" w:hAnsiTheme="minorHAnsi" w:cstheme="minorHAnsi"/>
          <w:b/>
          <w:i/>
          <w:sz w:val="22"/>
          <w:szCs w:val="22"/>
        </w:rPr>
        <w:t>Wskazówki:</w:t>
      </w:r>
    </w:p>
    <w:p w14:paraId="3585099E" w14:textId="31B44E90" w:rsidR="004F1780" w:rsidRPr="00745081" w:rsidRDefault="0012557D" w:rsidP="00E660A1">
      <w:pPr>
        <w:widowControl w:val="0"/>
        <w:autoSpaceDE w:val="0"/>
        <w:autoSpaceDN w:val="0"/>
        <w:adjustRightInd w:val="0"/>
        <w:spacing w:line="276" w:lineRule="auto"/>
        <w:ind w:right="141"/>
        <w:rPr>
          <w:rFonts w:asciiTheme="minorHAnsi" w:hAnsiTheme="minorHAnsi" w:cstheme="minorHAnsi"/>
          <w:sz w:val="22"/>
          <w:szCs w:val="22"/>
        </w:rPr>
      </w:pPr>
      <w:r w:rsidRPr="00745081">
        <w:rPr>
          <w:rFonts w:asciiTheme="minorHAnsi" w:hAnsiTheme="minorHAnsi" w:cstheme="minorHAnsi"/>
          <w:sz w:val="22"/>
          <w:szCs w:val="22"/>
        </w:rPr>
        <w:lastRenderedPageBreak/>
        <w:t xml:space="preserve">Uzasadnienie </w:t>
      </w:r>
      <w:r w:rsidR="004F1780" w:rsidRPr="00745081">
        <w:rPr>
          <w:rFonts w:asciiTheme="minorHAnsi" w:hAnsiTheme="minorHAnsi" w:cstheme="minorHAnsi"/>
          <w:sz w:val="22"/>
          <w:szCs w:val="22"/>
        </w:rPr>
        <w:t>powinn</w:t>
      </w:r>
      <w:r w:rsidRPr="00745081">
        <w:rPr>
          <w:rFonts w:asciiTheme="minorHAnsi" w:hAnsiTheme="minorHAnsi" w:cstheme="minorHAnsi"/>
          <w:sz w:val="22"/>
          <w:szCs w:val="22"/>
        </w:rPr>
        <w:t>o</w:t>
      </w:r>
      <w:r w:rsidR="00513D25" w:rsidRPr="00745081">
        <w:rPr>
          <w:rFonts w:asciiTheme="minorHAnsi" w:hAnsiTheme="minorHAnsi" w:cstheme="minorHAnsi"/>
          <w:sz w:val="22"/>
          <w:szCs w:val="22"/>
        </w:rPr>
        <w:t xml:space="preserve"> </w:t>
      </w:r>
      <w:r w:rsidR="004F1780" w:rsidRPr="00745081">
        <w:rPr>
          <w:rFonts w:asciiTheme="minorHAnsi" w:hAnsiTheme="minorHAnsi" w:cstheme="minorHAnsi"/>
          <w:sz w:val="22"/>
          <w:szCs w:val="22"/>
        </w:rPr>
        <w:t>zostać przygotowan</w:t>
      </w:r>
      <w:r w:rsidRPr="00745081">
        <w:rPr>
          <w:rFonts w:asciiTheme="minorHAnsi" w:hAnsiTheme="minorHAnsi" w:cstheme="minorHAnsi"/>
          <w:sz w:val="22"/>
          <w:szCs w:val="22"/>
        </w:rPr>
        <w:t>e</w:t>
      </w:r>
      <w:r w:rsidR="004F1780" w:rsidRPr="00745081">
        <w:rPr>
          <w:rFonts w:asciiTheme="minorHAnsi" w:hAnsiTheme="minorHAnsi" w:cstheme="minorHAnsi"/>
          <w:sz w:val="22"/>
          <w:szCs w:val="22"/>
        </w:rPr>
        <w:t xml:space="preserve"> w </w:t>
      </w:r>
      <w:r w:rsidR="00A21D8B" w:rsidRPr="00745081">
        <w:rPr>
          <w:rFonts w:asciiTheme="minorHAnsi" w:hAnsiTheme="minorHAnsi" w:cstheme="minorHAnsi"/>
          <w:sz w:val="22"/>
          <w:szCs w:val="22"/>
        </w:rPr>
        <w:t>oparciu</w:t>
      </w:r>
      <w:r w:rsidR="004F1780" w:rsidRPr="00745081">
        <w:rPr>
          <w:rFonts w:asciiTheme="minorHAnsi" w:hAnsiTheme="minorHAnsi" w:cstheme="minorHAnsi"/>
          <w:sz w:val="22"/>
          <w:szCs w:val="22"/>
        </w:rPr>
        <w:t xml:space="preserve"> o założenia przedstawione we wniosku o dofinansowanie, w tym m.in. w Studium wykonalności, decyzji o środowiskowych uwarunkowaniach, jednocześnie opierając się na zapisach aktualnych dokumentów tj. np. dziennik budowy, dokumentacja postępowania przetargowego, dokumentacja projektowa (należy wskazać zapisy w dokumencie – rozdział, nr strony).</w:t>
      </w:r>
    </w:p>
    <w:p w14:paraId="360AC9EB" w14:textId="04B9DFFE" w:rsidR="00F37FEA" w:rsidRPr="00745081" w:rsidRDefault="00A57A81" w:rsidP="00E660A1">
      <w:pPr>
        <w:rPr>
          <w:rFonts w:asciiTheme="minorHAnsi" w:hAnsiTheme="minorHAnsi" w:cstheme="minorHAnsi"/>
          <w:sz w:val="22"/>
          <w:szCs w:val="22"/>
        </w:rPr>
      </w:pPr>
      <w:r w:rsidRPr="00745081">
        <w:rPr>
          <w:rFonts w:asciiTheme="minorHAnsi" w:hAnsiTheme="minorHAnsi" w:cstheme="minorHAnsi"/>
          <w:sz w:val="22"/>
          <w:szCs w:val="22"/>
        </w:rPr>
        <w:t>Wypełnioną listę należy dołączyć do każdego wniosku o płatność</w:t>
      </w:r>
      <w:r w:rsidR="00AD5D14" w:rsidRPr="00745081">
        <w:rPr>
          <w:rFonts w:asciiTheme="minorHAnsi" w:hAnsiTheme="minorHAnsi" w:cstheme="minorHAnsi"/>
          <w:sz w:val="22"/>
          <w:szCs w:val="22"/>
        </w:rPr>
        <w:t xml:space="preserve"> (rozliczającego wydatki)</w:t>
      </w:r>
      <w:r w:rsidRPr="00745081">
        <w:rPr>
          <w:rFonts w:asciiTheme="minorHAnsi" w:hAnsiTheme="minorHAnsi" w:cstheme="minorHAnsi"/>
          <w:sz w:val="22"/>
          <w:szCs w:val="22"/>
        </w:rPr>
        <w:t xml:space="preserve"> wskazując, które rozwiązania zostały zastosowane w </w:t>
      </w:r>
      <w:r w:rsidR="00A76272" w:rsidRPr="00745081">
        <w:rPr>
          <w:rFonts w:asciiTheme="minorHAnsi" w:hAnsiTheme="minorHAnsi" w:cstheme="minorHAnsi"/>
          <w:sz w:val="22"/>
          <w:szCs w:val="22"/>
        </w:rPr>
        <w:t xml:space="preserve">poszczególnych </w:t>
      </w:r>
      <w:r w:rsidR="009F064A" w:rsidRPr="00745081">
        <w:rPr>
          <w:rFonts w:asciiTheme="minorHAnsi" w:hAnsiTheme="minorHAnsi" w:cstheme="minorHAnsi"/>
          <w:sz w:val="22"/>
          <w:szCs w:val="22"/>
        </w:rPr>
        <w:t xml:space="preserve">zadaniach, w ramach których rozliczane są wydatki w </w:t>
      </w:r>
      <w:r w:rsidRPr="00745081">
        <w:rPr>
          <w:rFonts w:asciiTheme="minorHAnsi" w:hAnsiTheme="minorHAnsi" w:cstheme="minorHAnsi"/>
          <w:sz w:val="22"/>
          <w:szCs w:val="22"/>
        </w:rPr>
        <w:t>składanym wniosku o płatność</w:t>
      </w:r>
      <w:r w:rsidR="00A76272" w:rsidRPr="00745081">
        <w:rPr>
          <w:rFonts w:asciiTheme="minorHAnsi" w:hAnsiTheme="minorHAnsi" w:cstheme="minorHAnsi"/>
          <w:sz w:val="22"/>
          <w:szCs w:val="22"/>
        </w:rPr>
        <w:t>.</w:t>
      </w:r>
    </w:p>
    <w:p w14:paraId="7EDE0186" w14:textId="77777777" w:rsidR="00AC2421" w:rsidRPr="00745081" w:rsidRDefault="00A76272" w:rsidP="00A76272">
      <w:pPr>
        <w:rPr>
          <w:rFonts w:asciiTheme="minorHAnsi" w:hAnsiTheme="minorHAnsi" w:cstheme="minorHAnsi"/>
          <w:sz w:val="22"/>
          <w:szCs w:val="22"/>
        </w:rPr>
      </w:pPr>
      <w:r w:rsidRPr="00745081">
        <w:rPr>
          <w:rFonts w:asciiTheme="minorHAnsi" w:hAnsiTheme="minorHAnsi" w:cstheme="minorHAnsi"/>
          <w:sz w:val="22"/>
          <w:szCs w:val="22"/>
        </w:rPr>
        <w:t xml:space="preserve">Wskazówek dotyczących zasady DNSH należy szukać w Podręczniku dla Beneficjentów </w:t>
      </w:r>
    </w:p>
    <w:p w14:paraId="44C87555" w14:textId="4B75BCEF" w:rsidR="00A76272" w:rsidRPr="00745081" w:rsidRDefault="00A76272" w:rsidP="00A76272">
      <w:pPr>
        <w:rPr>
          <w:rFonts w:asciiTheme="minorHAnsi" w:hAnsiTheme="minorHAnsi" w:cstheme="minorHAnsi"/>
          <w:sz w:val="22"/>
          <w:szCs w:val="22"/>
        </w:rPr>
      </w:pPr>
      <w:r w:rsidRPr="00745081">
        <w:rPr>
          <w:rFonts w:asciiTheme="minorHAnsi" w:hAnsiTheme="minorHAnsi" w:cstheme="minorHAnsi"/>
          <w:sz w:val="22"/>
          <w:szCs w:val="22"/>
        </w:rPr>
        <w:t>https://funduszeue.wzp.pl/wp-content/uploads/2023/12/DNSH_Podrecznik_20220101.pdf</w:t>
      </w:r>
    </w:p>
    <w:p w14:paraId="3B2B66E3" w14:textId="594A0B21" w:rsidR="00A76272" w:rsidRPr="00100B2B" w:rsidRDefault="00A76272" w:rsidP="00E660A1">
      <w:pPr>
        <w:rPr>
          <w:rFonts w:asciiTheme="minorHAnsi" w:eastAsia="Calibri" w:hAnsiTheme="minorHAnsi" w:cstheme="minorHAnsi"/>
          <w:sz w:val="22"/>
          <w:szCs w:val="22"/>
          <w:lang w:eastAsia="en-US"/>
        </w:rPr>
      </w:pPr>
    </w:p>
    <w:sectPr w:rsidR="00A76272" w:rsidRPr="00100B2B" w:rsidSect="000A765B">
      <w:headerReference w:type="default" r:id="rId8"/>
      <w:footerReference w:type="default" r:id="rId9"/>
      <w:headerReference w:type="first" r:id="rId10"/>
      <w:pgSz w:w="16838" w:h="11906" w:orient="landscape"/>
      <w:pgMar w:top="1535" w:right="899" w:bottom="1417" w:left="719"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F37F" w14:textId="77777777" w:rsidR="004959B8" w:rsidRDefault="004959B8">
      <w:r>
        <w:separator/>
      </w:r>
    </w:p>
  </w:endnote>
  <w:endnote w:type="continuationSeparator" w:id="0">
    <w:p w14:paraId="7045B597" w14:textId="77777777" w:rsidR="004959B8" w:rsidRDefault="004959B8">
      <w:r>
        <w:continuationSeparator/>
      </w:r>
    </w:p>
  </w:endnote>
  <w:endnote w:type="continuationNotice" w:id="1">
    <w:p w14:paraId="673782BB" w14:textId="77777777" w:rsidR="004959B8" w:rsidRDefault="00495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D9DA" w14:textId="77777777" w:rsidR="00A63234" w:rsidRPr="009F073B" w:rsidRDefault="00A63234">
    <w:pPr>
      <w:pStyle w:val="Stopka"/>
      <w:rPr>
        <w:sz w:val="18"/>
        <w:szCs w:val="18"/>
      </w:rPr>
    </w:pPr>
    <w:r w:rsidRPr="00A63234">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F7A1" w14:textId="77777777" w:rsidR="004959B8" w:rsidRDefault="004959B8">
      <w:r>
        <w:separator/>
      </w:r>
    </w:p>
  </w:footnote>
  <w:footnote w:type="continuationSeparator" w:id="0">
    <w:p w14:paraId="240022DE" w14:textId="77777777" w:rsidR="004959B8" w:rsidRDefault="004959B8">
      <w:r>
        <w:continuationSeparator/>
      </w:r>
    </w:p>
  </w:footnote>
  <w:footnote w:type="continuationNotice" w:id="1">
    <w:p w14:paraId="0DF3ABCF" w14:textId="77777777" w:rsidR="004959B8" w:rsidRDefault="004959B8"/>
  </w:footnote>
  <w:footnote w:id="2">
    <w:p w14:paraId="7E44D60E" w14:textId="77777777" w:rsidR="009F064A" w:rsidRPr="004F1780" w:rsidRDefault="009F064A" w:rsidP="009F064A">
      <w:pPr>
        <w:pStyle w:val="Tekstprzypisudolnego"/>
        <w:rPr>
          <w:rFonts w:asciiTheme="minorHAnsi" w:hAnsiTheme="minorHAnsi" w:cstheme="minorHAnsi"/>
        </w:rPr>
      </w:pPr>
      <w:r w:rsidRPr="004F1780">
        <w:rPr>
          <w:rStyle w:val="Odwoanieprzypisudolnego"/>
          <w:rFonts w:asciiTheme="minorHAnsi" w:hAnsiTheme="minorHAnsi" w:cstheme="minorHAnsi"/>
        </w:rPr>
        <w:footnoteRef/>
      </w:r>
      <w:r w:rsidRPr="004F1780">
        <w:rPr>
          <w:rFonts w:asciiTheme="minorHAnsi" w:hAnsiTheme="minorHAnsi" w:cstheme="minorHAnsi"/>
        </w:rPr>
        <w:t xml:space="preserve"> Skrót od nazwy zasady zrównoważonego rozwoju</w:t>
      </w:r>
    </w:p>
  </w:footnote>
  <w:footnote w:id="3">
    <w:p w14:paraId="31D4C109" w14:textId="77777777" w:rsidR="009F064A" w:rsidRPr="004F1780" w:rsidRDefault="009F064A" w:rsidP="009F064A">
      <w:pPr>
        <w:pStyle w:val="Tekstprzypisudolnego"/>
        <w:rPr>
          <w:rFonts w:asciiTheme="minorHAnsi" w:hAnsiTheme="minorHAnsi" w:cstheme="minorHAnsi"/>
        </w:rPr>
      </w:pPr>
      <w:r w:rsidRPr="004F1780">
        <w:rPr>
          <w:rStyle w:val="Odwoanieprzypisudolnego"/>
          <w:rFonts w:asciiTheme="minorHAnsi" w:hAnsiTheme="minorHAnsi" w:cstheme="minorHAnsi"/>
        </w:rPr>
        <w:footnoteRef/>
      </w:r>
      <w:r w:rsidRPr="004F1780">
        <w:rPr>
          <w:rFonts w:asciiTheme="minorHAnsi" w:hAnsiTheme="minorHAnsi" w:cstheme="minorHAnsi"/>
        </w:rPr>
        <w:t xml:space="preserve"> Skrót od nazwy zasady nie czyń poważnych szkód (ang. Do No </w:t>
      </w:r>
      <w:proofErr w:type="spellStart"/>
      <w:r w:rsidRPr="004F1780">
        <w:rPr>
          <w:rFonts w:asciiTheme="minorHAnsi" w:hAnsiTheme="minorHAnsi" w:cstheme="minorHAnsi"/>
        </w:rPr>
        <w:t>Significant</w:t>
      </w:r>
      <w:proofErr w:type="spellEnd"/>
      <w:r w:rsidRPr="004F1780">
        <w:rPr>
          <w:rFonts w:asciiTheme="minorHAnsi" w:hAnsiTheme="minorHAnsi" w:cstheme="minorHAnsi"/>
        </w:rPr>
        <w:t xml:space="preserve"> </w:t>
      </w:r>
      <w:proofErr w:type="spellStart"/>
      <w:r w:rsidRPr="004F1780">
        <w:rPr>
          <w:rFonts w:asciiTheme="minorHAnsi" w:hAnsiTheme="minorHAnsi" w:cstheme="minorHAnsi"/>
        </w:rPr>
        <w:t>Harm</w:t>
      </w:r>
      <w:proofErr w:type="spellEnd"/>
      <w:r w:rsidRPr="004F1780">
        <w:rPr>
          <w:rFonts w:asciiTheme="minorHAnsi" w:hAnsiTheme="minorHAnsi" w:cstheme="minorHAnsi"/>
        </w:rPr>
        <w:t>)</w:t>
      </w:r>
    </w:p>
  </w:footnote>
  <w:footnote w:id="4">
    <w:p w14:paraId="0D30CC6F" w14:textId="1CC8BBC8" w:rsidR="00513D25" w:rsidRDefault="00513D25">
      <w:pPr>
        <w:pStyle w:val="Tekstprzypisudolnego"/>
      </w:pPr>
      <w:r>
        <w:rPr>
          <w:rStyle w:val="Odwoanieprzypisudolnego"/>
        </w:rPr>
        <w:footnoteRef/>
      </w:r>
      <w:r>
        <w:t xml:space="preserve"> Dla każdego zadania, rozliczanego we wskazanym wniosku o płatność tabelę należy skopiować i przeprowadzić analizę odrębnie,</w:t>
      </w:r>
    </w:p>
  </w:footnote>
  <w:footnote w:id="5">
    <w:p w14:paraId="07B2BE99" w14:textId="6A5AA4DC" w:rsidR="003E280B" w:rsidRDefault="003E280B" w:rsidP="003E280B">
      <w:pPr>
        <w:pStyle w:val="Tekstprzypisudolnego"/>
      </w:pPr>
      <w:r w:rsidRPr="004F1780">
        <w:rPr>
          <w:rStyle w:val="Odwoanieprzypisudolnego"/>
          <w:rFonts w:asciiTheme="minorHAnsi" w:hAnsiTheme="minorHAnsi" w:cstheme="minorHAnsi"/>
        </w:rPr>
        <w:footnoteRef/>
      </w:r>
      <w:r w:rsidRPr="004F1780">
        <w:rPr>
          <w:rFonts w:asciiTheme="minorHAnsi" w:hAnsiTheme="minorHAnsi" w:cstheme="minorHAnsi"/>
        </w:rPr>
        <w:t xml:space="preserve"> </w:t>
      </w:r>
      <w:r w:rsidRPr="00E660A1">
        <w:rPr>
          <w:rFonts w:asciiTheme="minorHAnsi" w:hAnsiTheme="minorHAnsi" w:cstheme="minorHAnsi"/>
        </w:rPr>
        <w:t>W przypadku zadań, co do których nie stosuje się zasady DNSH (np. zakup gruntów, IK) wpisać "nie dotyczy"</w:t>
      </w:r>
      <w:r w:rsidR="00513D25">
        <w:rPr>
          <w:rFonts w:asciiTheme="minorHAnsi" w:hAnsiTheme="minorHAnsi" w:cstheme="minorHAnsi"/>
        </w:rPr>
        <w:t xml:space="preserve"> w kolumnie 6 i 7</w:t>
      </w:r>
    </w:p>
  </w:footnote>
  <w:footnote w:id="6">
    <w:p w14:paraId="4E9A6E08" w14:textId="060C8CED" w:rsidR="00663A94" w:rsidRPr="004F1780" w:rsidRDefault="00663A94">
      <w:pPr>
        <w:pStyle w:val="Tekstprzypisudolnego"/>
        <w:rPr>
          <w:rFonts w:asciiTheme="minorHAnsi" w:hAnsiTheme="minorHAnsi" w:cstheme="minorHAnsi"/>
        </w:rPr>
      </w:pPr>
      <w:r w:rsidRPr="004F1780">
        <w:rPr>
          <w:rStyle w:val="Odwoanieprzypisudolnego"/>
          <w:rFonts w:asciiTheme="minorHAnsi" w:hAnsiTheme="minorHAnsi" w:cstheme="minorHAnsi"/>
        </w:rPr>
        <w:footnoteRef/>
      </w:r>
      <w:r w:rsidRPr="004F1780">
        <w:rPr>
          <w:rFonts w:asciiTheme="minorHAnsi" w:hAnsiTheme="minorHAnsi" w:cstheme="minorHAnsi"/>
        </w:rPr>
        <w:t xml:space="preserve"> W tym z kryteriami zamieszczonymi na </w:t>
      </w:r>
      <w:hyperlink r:id="rId1" w:history="1">
        <w:r w:rsidRPr="004F1780">
          <w:rPr>
            <w:rStyle w:val="Hipercze"/>
            <w:rFonts w:asciiTheme="minorHAnsi" w:hAnsiTheme="minorHAnsi" w:cstheme="minorHAnsi"/>
          </w:rPr>
          <w:t>https://www.gov.pl/web/uzp/kryteria-srodowiskowe-gpp</w:t>
        </w:r>
      </w:hyperlink>
    </w:p>
    <w:p w14:paraId="51C07B32" w14:textId="04421416" w:rsidR="00663A94" w:rsidRPr="00A57A81" w:rsidRDefault="00663A94" w:rsidP="00A57A81">
      <w:pPr>
        <w:pStyle w:val="Tekstprzypisudolnego"/>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213268"/>
      <w:docPartObj>
        <w:docPartGallery w:val="Page Numbers (Top of Page)"/>
        <w:docPartUnique/>
      </w:docPartObj>
    </w:sdtPr>
    <w:sdtEndPr>
      <w:rPr>
        <w:rFonts w:asciiTheme="minorHAnsi" w:hAnsiTheme="minorHAnsi" w:cstheme="minorHAnsi"/>
      </w:rPr>
    </w:sdtEndPr>
    <w:sdtContent>
      <w:p w14:paraId="46C46221" w14:textId="6500A352" w:rsidR="00A63234" w:rsidRDefault="000A765B" w:rsidP="00EF28AC">
        <w:pPr>
          <w:pStyle w:val="Nagwek"/>
          <w:jc w:val="right"/>
        </w:pPr>
        <w:r w:rsidRPr="000A765B">
          <w:rPr>
            <w:rFonts w:asciiTheme="minorHAnsi" w:hAnsiTheme="minorHAnsi" w:cstheme="minorHAnsi"/>
          </w:rPr>
          <w:fldChar w:fldCharType="begin"/>
        </w:r>
        <w:r w:rsidRPr="000A765B">
          <w:rPr>
            <w:rFonts w:asciiTheme="minorHAnsi" w:hAnsiTheme="minorHAnsi" w:cstheme="minorHAnsi"/>
          </w:rPr>
          <w:instrText>PAGE   \* MERGEFORMAT</w:instrText>
        </w:r>
        <w:r w:rsidRPr="000A765B">
          <w:rPr>
            <w:rFonts w:asciiTheme="minorHAnsi" w:hAnsiTheme="minorHAnsi" w:cstheme="minorHAnsi"/>
          </w:rPr>
          <w:fldChar w:fldCharType="separate"/>
        </w:r>
        <w:r w:rsidR="00257296" w:rsidRPr="00257296">
          <w:rPr>
            <w:rFonts w:asciiTheme="minorHAnsi" w:hAnsiTheme="minorHAnsi" w:cstheme="minorHAnsi"/>
            <w:noProof/>
            <w:lang w:val="pl-PL"/>
          </w:rPr>
          <w:t>2</w:t>
        </w:r>
        <w:r w:rsidRPr="000A765B">
          <w:rPr>
            <w:rFonts w:asciiTheme="minorHAnsi" w:hAnsiTheme="minorHAnsi" w:cstheme="minorHAnsi"/>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3E4F" w14:textId="6D73FFE6" w:rsidR="000A765B" w:rsidRDefault="000A765B" w:rsidP="000A765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41"/>
    <w:multiLevelType w:val="hybridMultilevel"/>
    <w:tmpl w:val="38349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27623"/>
    <w:multiLevelType w:val="hybridMultilevel"/>
    <w:tmpl w:val="F80C8F7C"/>
    <w:lvl w:ilvl="0" w:tplc="E964472A">
      <w:start w:val="1"/>
      <w:numFmt w:val="bullet"/>
      <w:lvlText w:val="-"/>
      <w:lvlJc w:val="left"/>
      <w:pPr>
        <w:tabs>
          <w:tab w:val="num" w:pos="720"/>
        </w:tabs>
        <w:ind w:left="720" w:hanging="360"/>
      </w:pPr>
      <w:rPr>
        <w:rFonts w:ascii="Times New Roman" w:hAnsi="Times New Roman" w:hint="default"/>
      </w:rPr>
    </w:lvl>
    <w:lvl w:ilvl="1" w:tplc="833ABD02" w:tentative="1">
      <w:start w:val="1"/>
      <w:numFmt w:val="bullet"/>
      <w:lvlText w:val="-"/>
      <w:lvlJc w:val="left"/>
      <w:pPr>
        <w:tabs>
          <w:tab w:val="num" w:pos="1440"/>
        </w:tabs>
        <w:ind w:left="1440" w:hanging="360"/>
      </w:pPr>
      <w:rPr>
        <w:rFonts w:ascii="Times New Roman" w:hAnsi="Times New Roman" w:hint="default"/>
      </w:rPr>
    </w:lvl>
    <w:lvl w:ilvl="2" w:tplc="7B2A6BA4" w:tentative="1">
      <w:start w:val="1"/>
      <w:numFmt w:val="bullet"/>
      <w:lvlText w:val="-"/>
      <w:lvlJc w:val="left"/>
      <w:pPr>
        <w:tabs>
          <w:tab w:val="num" w:pos="2160"/>
        </w:tabs>
        <w:ind w:left="2160" w:hanging="360"/>
      </w:pPr>
      <w:rPr>
        <w:rFonts w:ascii="Times New Roman" w:hAnsi="Times New Roman" w:hint="default"/>
      </w:rPr>
    </w:lvl>
    <w:lvl w:ilvl="3" w:tplc="F8FA513C" w:tentative="1">
      <w:start w:val="1"/>
      <w:numFmt w:val="bullet"/>
      <w:lvlText w:val="-"/>
      <w:lvlJc w:val="left"/>
      <w:pPr>
        <w:tabs>
          <w:tab w:val="num" w:pos="2880"/>
        </w:tabs>
        <w:ind w:left="2880" w:hanging="360"/>
      </w:pPr>
      <w:rPr>
        <w:rFonts w:ascii="Times New Roman" w:hAnsi="Times New Roman" w:hint="default"/>
      </w:rPr>
    </w:lvl>
    <w:lvl w:ilvl="4" w:tplc="D4CC27E4" w:tentative="1">
      <w:start w:val="1"/>
      <w:numFmt w:val="bullet"/>
      <w:lvlText w:val="-"/>
      <w:lvlJc w:val="left"/>
      <w:pPr>
        <w:tabs>
          <w:tab w:val="num" w:pos="3600"/>
        </w:tabs>
        <w:ind w:left="3600" w:hanging="360"/>
      </w:pPr>
      <w:rPr>
        <w:rFonts w:ascii="Times New Roman" w:hAnsi="Times New Roman" w:hint="default"/>
      </w:rPr>
    </w:lvl>
    <w:lvl w:ilvl="5" w:tplc="A0263FC0" w:tentative="1">
      <w:start w:val="1"/>
      <w:numFmt w:val="bullet"/>
      <w:lvlText w:val="-"/>
      <w:lvlJc w:val="left"/>
      <w:pPr>
        <w:tabs>
          <w:tab w:val="num" w:pos="4320"/>
        </w:tabs>
        <w:ind w:left="4320" w:hanging="360"/>
      </w:pPr>
      <w:rPr>
        <w:rFonts w:ascii="Times New Roman" w:hAnsi="Times New Roman" w:hint="default"/>
      </w:rPr>
    </w:lvl>
    <w:lvl w:ilvl="6" w:tplc="16E836B2" w:tentative="1">
      <w:start w:val="1"/>
      <w:numFmt w:val="bullet"/>
      <w:lvlText w:val="-"/>
      <w:lvlJc w:val="left"/>
      <w:pPr>
        <w:tabs>
          <w:tab w:val="num" w:pos="5040"/>
        </w:tabs>
        <w:ind w:left="5040" w:hanging="360"/>
      </w:pPr>
      <w:rPr>
        <w:rFonts w:ascii="Times New Roman" w:hAnsi="Times New Roman" w:hint="default"/>
      </w:rPr>
    </w:lvl>
    <w:lvl w:ilvl="7" w:tplc="DC683584" w:tentative="1">
      <w:start w:val="1"/>
      <w:numFmt w:val="bullet"/>
      <w:lvlText w:val="-"/>
      <w:lvlJc w:val="left"/>
      <w:pPr>
        <w:tabs>
          <w:tab w:val="num" w:pos="5760"/>
        </w:tabs>
        <w:ind w:left="5760" w:hanging="360"/>
      </w:pPr>
      <w:rPr>
        <w:rFonts w:ascii="Times New Roman" w:hAnsi="Times New Roman" w:hint="default"/>
      </w:rPr>
    </w:lvl>
    <w:lvl w:ilvl="8" w:tplc="6DF855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BC4DEB"/>
    <w:multiLevelType w:val="hybridMultilevel"/>
    <w:tmpl w:val="89EEF0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A37666"/>
    <w:multiLevelType w:val="hybridMultilevel"/>
    <w:tmpl w:val="E7925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D07723"/>
    <w:multiLevelType w:val="hybridMultilevel"/>
    <w:tmpl w:val="3AD08D8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64124C"/>
    <w:multiLevelType w:val="hybridMultilevel"/>
    <w:tmpl w:val="D91C8EE8"/>
    <w:lvl w:ilvl="0" w:tplc="2B444066">
      <w:start w:val="2"/>
      <w:numFmt w:val="bullet"/>
      <w:lvlText w:val=""/>
      <w:lvlJc w:val="left"/>
      <w:pPr>
        <w:ind w:left="720" w:hanging="360"/>
      </w:pPr>
      <w:rPr>
        <w:rFonts w:ascii="Symbol" w:eastAsia="Times New Roman" w:hAnsi="Symbol" w:cs="Arial"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BD0F41"/>
    <w:multiLevelType w:val="hybridMultilevel"/>
    <w:tmpl w:val="D2E67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8BA1D7B"/>
    <w:multiLevelType w:val="hybridMultilevel"/>
    <w:tmpl w:val="F28ECFD8"/>
    <w:lvl w:ilvl="0" w:tplc="B5DC5518">
      <w:start w:val="2"/>
      <w:numFmt w:val="bullet"/>
      <w:lvlText w:val=""/>
      <w:lvlJc w:val="left"/>
      <w:pPr>
        <w:ind w:left="720" w:hanging="360"/>
      </w:pPr>
      <w:rPr>
        <w:rFonts w:ascii="Symbol" w:eastAsia="Times New Roman" w:hAnsi="Symbol" w:cs="Arial"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BB7A54"/>
    <w:multiLevelType w:val="hybridMultilevel"/>
    <w:tmpl w:val="1070E562"/>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4D77CD"/>
    <w:multiLevelType w:val="hybridMultilevel"/>
    <w:tmpl w:val="90604842"/>
    <w:lvl w:ilvl="0" w:tplc="2EAE4376">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0" w15:restartNumberingAfterBreak="0">
    <w:nsid w:val="38E27D0C"/>
    <w:multiLevelType w:val="hybridMultilevel"/>
    <w:tmpl w:val="6928953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BE5474"/>
    <w:multiLevelType w:val="hybridMultilevel"/>
    <w:tmpl w:val="FB92D570"/>
    <w:lvl w:ilvl="0" w:tplc="EB2EE9B6">
      <w:start w:val="1"/>
      <w:numFmt w:val="bullet"/>
      <w:lvlText w:val=""/>
      <w:lvlJc w:val="left"/>
      <w:pPr>
        <w:tabs>
          <w:tab w:val="num" w:pos="2006"/>
        </w:tabs>
        <w:ind w:left="200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440E5"/>
    <w:multiLevelType w:val="hybridMultilevel"/>
    <w:tmpl w:val="D1BA6BFA"/>
    <w:lvl w:ilvl="0" w:tplc="ED905F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D67C1E"/>
    <w:multiLevelType w:val="hybridMultilevel"/>
    <w:tmpl w:val="FC2A7824"/>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79516B"/>
    <w:multiLevelType w:val="hybridMultilevel"/>
    <w:tmpl w:val="72C2E18E"/>
    <w:lvl w:ilvl="0" w:tplc="929296D2">
      <w:start w:val="2"/>
      <w:numFmt w:val="bullet"/>
      <w:lvlText w:val=""/>
      <w:lvlJc w:val="left"/>
      <w:pPr>
        <w:ind w:left="720" w:hanging="360"/>
      </w:pPr>
      <w:rPr>
        <w:rFonts w:ascii="Symbol" w:eastAsia="Times New Roman" w:hAnsi="Symbol" w:cs="Arial"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3634AF"/>
    <w:multiLevelType w:val="hybridMultilevel"/>
    <w:tmpl w:val="B106D75C"/>
    <w:lvl w:ilvl="0" w:tplc="2EAE4376">
      <w:start w:val="1"/>
      <w:numFmt w:val="bullet"/>
      <w:lvlText w:val=""/>
      <w:lvlJc w:val="left"/>
      <w:pPr>
        <w:ind w:left="799" w:hanging="360"/>
      </w:pPr>
      <w:rPr>
        <w:rFonts w:ascii="Symbol" w:hAnsi="Symbol"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6" w15:restartNumberingAfterBreak="0">
    <w:nsid w:val="52B52392"/>
    <w:multiLevelType w:val="hybridMultilevel"/>
    <w:tmpl w:val="D652B0E2"/>
    <w:lvl w:ilvl="0" w:tplc="6E58A5C4">
      <w:start w:val="2"/>
      <w:numFmt w:val="bullet"/>
      <w:lvlText w:val=""/>
      <w:lvlJc w:val="left"/>
      <w:pPr>
        <w:ind w:left="720" w:hanging="360"/>
      </w:pPr>
      <w:rPr>
        <w:rFonts w:ascii="Symbol" w:eastAsia="Times New Roman" w:hAnsi="Symbol" w:cs="Arial"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EE5856"/>
    <w:multiLevelType w:val="hybridMultilevel"/>
    <w:tmpl w:val="1D0A519E"/>
    <w:lvl w:ilvl="0" w:tplc="374825A8">
      <w:start w:val="2"/>
      <w:numFmt w:val="bullet"/>
      <w:lvlText w:val=""/>
      <w:lvlJc w:val="left"/>
      <w:pPr>
        <w:ind w:left="720" w:hanging="360"/>
      </w:pPr>
      <w:rPr>
        <w:rFonts w:ascii="Symbol" w:eastAsia="Times New Roman" w:hAnsi="Symbol" w:cs="Arial" w:hint="default"/>
        <w:color w:val="00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7A08C9"/>
    <w:multiLevelType w:val="hybridMultilevel"/>
    <w:tmpl w:val="534E64F4"/>
    <w:lvl w:ilvl="0" w:tplc="667AADC2">
      <w:start w:val="5"/>
      <w:numFmt w:val="decimal"/>
      <w:lvlText w:val="%1."/>
      <w:lvlJc w:val="left"/>
      <w:pPr>
        <w:tabs>
          <w:tab w:val="num" w:pos="720"/>
        </w:tabs>
        <w:ind w:left="720" w:hanging="360"/>
      </w:pPr>
    </w:lvl>
    <w:lvl w:ilvl="1" w:tplc="86669862" w:tentative="1">
      <w:start w:val="1"/>
      <w:numFmt w:val="decimal"/>
      <w:lvlText w:val="%2."/>
      <w:lvlJc w:val="left"/>
      <w:pPr>
        <w:tabs>
          <w:tab w:val="num" w:pos="1440"/>
        </w:tabs>
        <w:ind w:left="1440" w:hanging="360"/>
      </w:pPr>
    </w:lvl>
    <w:lvl w:ilvl="2" w:tplc="7C263364" w:tentative="1">
      <w:start w:val="1"/>
      <w:numFmt w:val="decimal"/>
      <w:lvlText w:val="%3."/>
      <w:lvlJc w:val="left"/>
      <w:pPr>
        <w:tabs>
          <w:tab w:val="num" w:pos="2160"/>
        </w:tabs>
        <w:ind w:left="2160" w:hanging="360"/>
      </w:pPr>
    </w:lvl>
    <w:lvl w:ilvl="3" w:tplc="D6609BEC" w:tentative="1">
      <w:start w:val="1"/>
      <w:numFmt w:val="decimal"/>
      <w:lvlText w:val="%4."/>
      <w:lvlJc w:val="left"/>
      <w:pPr>
        <w:tabs>
          <w:tab w:val="num" w:pos="2880"/>
        </w:tabs>
        <w:ind w:left="2880" w:hanging="360"/>
      </w:pPr>
    </w:lvl>
    <w:lvl w:ilvl="4" w:tplc="1C508858" w:tentative="1">
      <w:start w:val="1"/>
      <w:numFmt w:val="decimal"/>
      <w:lvlText w:val="%5."/>
      <w:lvlJc w:val="left"/>
      <w:pPr>
        <w:tabs>
          <w:tab w:val="num" w:pos="3600"/>
        </w:tabs>
        <w:ind w:left="3600" w:hanging="360"/>
      </w:pPr>
    </w:lvl>
    <w:lvl w:ilvl="5" w:tplc="F768009A" w:tentative="1">
      <w:start w:val="1"/>
      <w:numFmt w:val="decimal"/>
      <w:lvlText w:val="%6."/>
      <w:lvlJc w:val="left"/>
      <w:pPr>
        <w:tabs>
          <w:tab w:val="num" w:pos="4320"/>
        </w:tabs>
        <w:ind w:left="4320" w:hanging="360"/>
      </w:pPr>
    </w:lvl>
    <w:lvl w:ilvl="6" w:tplc="6776B528" w:tentative="1">
      <w:start w:val="1"/>
      <w:numFmt w:val="decimal"/>
      <w:lvlText w:val="%7."/>
      <w:lvlJc w:val="left"/>
      <w:pPr>
        <w:tabs>
          <w:tab w:val="num" w:pos="5040"/>
        </w:tabs>
        <w:ind w:left="5040" w:hanging="360"/>
      </w:pPr>
    </w:lvl>
    <w:lvl w:ilvl="7" w:tplc="65F4D1F4" w:tentative="1">
      <w:start w:val="1"/>
      <w:numFmt w:val="decimal"/>
      <w:lvlText w:val="%8."/>
      <w:lvlJc w:val="left"/>
      <w:pPr>
        <w:tabs>
          <w:tab w:val="num" w:pos="5760"/>
        </w:tabs>
        <w:ind w:left="5760" w:hanging="360"/>
      </w:pPr>
    </w:lvl>
    <w:lvl w:ilvl="8" w:tplc="0FB60A26" w:tentative="1">
      <w:start w:val="1"/>
      <w:numFmt w:val="decimal"/>
      <w:lvlText w:val="%9."/>
      <w:lvlJc w:val="left"/>
      <w:pPr>
        <w:tabs>
          <w:tab w:val="num" w:pos="6480"/>
        </w:tabs>
        <w:ind w:left="6480" w:hanging="360"/>
      </w:pPr>
    </w:lvl>
  </w:abstractNum>
  <w:abstractNum w:abstractNumId="19" w15:restartNumberingAfterBreak="0">
    <w:nsid w:val="773E6734"/>
    <w:multiLevelType w:val="hybridMultilevel"/>
    <w:tmpl w:val="11F2F610"/>
    <w:lvl w:ilvl="0" w:tplc="88B299CC">
      <w:start w:val="1"/>
      <w:numFmt w:val="upperRoman"/>
      <w:lvlText w:val="%1."/>
      <w:lvlJc w:val="left"/>
      <w:pPr>
        <w:ind w:left="1287" w:hanging="720"/>
      </w:pPr>
      <w:rPr>
        <w:rFonts w:hint="default"/>
        <w:sz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7C46010"/>
    <w:multiLevelType w:val="hybridMultilevel"/>
    <w:tmpl w:val="34BC73EA"/>
    <w:lvl w:ilvl="0" w:tplc="2EAE4376">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num w:numId="1" w16cid:durableId="873537015">
    <w:abstractNumId w:val="11"/>
  </w:num>
  <w:num w:numId="2" w16cid:durableId="231082723">
    <w:abstractNumId w:val="18"/>
  </w:num>
  <w:num w:numId="3" w16cid:durableId="770858218">
    <w:abstractNumId w:val="2"/>
  </w:num>
  <w:num w:numId="4" w16cid:durableId="789009671">
    <w:abstractNumId w:val="5"/>
  </w:num>
  <w:num w:numId="5" w16cid:durableId="1941523920">
    <w:abstractNumId w:val="17"/>
  </w:num>
  <w:num w:numId="6" w16cid:durableId="501824571">
    <w:abstractNumId w:val="14"/>
  </w:num>
  <w:num w:numId="7" w16cid:durableId="359361572">
    <w:abstractNumId w:val="16"/>
  </w:num>
  <w:num w:numId="8" w16cid:durableId="1657029427">
    <w:abstractNumId w:val="7"/>
  </w:num>
  <w:num w:numId="9" w16cid:durableId="309210192">
    <w:abstractNumId w:val="3"/>
  </w:num>
  <w:num w:numId="10" w16cid:durableId="1814324369">
    <w:abstractNumId w:val="4"/>
  </w:num>
  <w:num w:numId="11" w16cid:durableId="977689305">
    <w:abstractNumId w:val="8"/>
  </w:num>
  <w:num w:numId="12" w16cid:durableId="266427059">
    <w:abstractNumId w:val="13"/>
  </w:num>
  <w:num w:numId="13" w16cid:durableId="1333223385">
    <w:abstractNumId w:val="1"/>
  </w:num>
  <w:num w:numId="14" w16cid:durableId="1624385188">
    <w:abstractNumId w:val="9"/>
  </w:num>
  <w:num w:numId="15" w16cid:durableId="818962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2105402">
    <w:abstractNumId w:val="0"/>
  </w:num>
  <w:num w:numId="17" w16cid:durableId="2143452187">
    <w:abstractNumId w:val="19"/>
  </w:num>
  <w:num w:numId="18" w16cid:durableId="1873498505">
    <w:abstractNumId w:val="6"/>
  </w:num>
  <w:num w:numId="19" w16cid:durableId="946500240">
    <w:abstractNumId w:val="15"/>
  </w:num>
  <w:num w:numId="20" w16cid:durableId="1170635497">
    <w:abstractNumId w:val="20"/>
  </w:num>
  <w:num w:numId="21" w16cid:durableId="1333264425">
    <w:abstractNumId w:val="12"/>
  </w:num>
  <w:num w:numId="22" w16cid:durableId="1953511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96"/>
    <w:rsid w:val="00003D4C"/>
    <w:rsid w:val="00006DB8"/>
    <w:rsid w:val="00007A32"/>
    <w:rsid w:val="00007C96"/>
    <w:rsid w:val="000108FA"/>
    <w:rsid w:val="000128ED"/>
    <w:rsid w:val="00013E2F"/>
    <w:rsid w:val="000157DB"/>
    <w:rsid w:val="000223BB"/>
    <w:rsid w:val="0002448A"/>
    <w:rsid w:val="00032725"/>
    <w:rsid w:val="00036EC2"/>
    <w:rsid w:val="000403EA"/>
    <w:rsid w:val="000450FD"/>
    <w:rsid w:val="00050C30"/>
    <w:rsid w:val="000515B0"/>
    <w:rsid w:val="0005489C"/>
    <w:rsid w:val="00056F3C"/>
    <w:rsid w:val="00060DEF"/>
    <w:rsid w:val="000639EF"/>
    <w:rsid w:val="000643DA"/>
    <w:rsid w:val="00064DE3"/>
    <w:rsid w:val="00067847"/>
    <w:rsid w:val="00070BF5"/>
    <w:rsid w:val="00071B4A"/>
    <w:rsid w:val="00075C80"/>
    <w:rsid w:val="00081BC4"/>
    <w:rsid w:val="00081E00"/>
    <w:rsid w:val="000836DC"/>
    <w:rsid w:val="00083EF5"/>
    <w:rsid w:val="00095AEF"/>
    <w:rsid w:val="000A4F93"/>
    <w:rsid w:val="000A62EE"/>
    <w:rsid w:val="000A664C"/>
    <w:rsid w:val="000A765B"/>
    <w:rsid w:val="000B1912"/>
    <w:rsid w:val="000B527D"/>
    <w:rsid w:val="000C2FF3"/>
    <w:rsid w:val="000C6582"/>
    <w:rsid w:val="000C6813"/>
    <w:rsid w:val="000C7B65"/>
    <w:rsid w:val="000D096B"/>
    <w:rsid w:val="000D110B"/>
    <w:rsid w:val="000D1A41"/>
    <w:rsid w:val="000D2404"/>
    <w:rsid w:val="000D28C9"/>
    <w:rsid w:val="000D2F5D"/>
    <w:rsid w:val="000D3FDC"/>
    <w:rsid w:val="000D6E14"/>
    <w:rsid w:val="000E0EAF"/>
    <w:rsid w:val="000E663F"/>
    <w:rsid w:val="000E6AA2"/>
    <w:rsid w:val="000F2C7A"/>
    <w:rsid w:val="000F3913"/>
    <w:rsid w:val="000F437D"/>
    <w:rsid w:val="000F48E9"/>
    <w:rsid w:val="000F60B4"/>
    <w:rsid w:val="00100B2B"/>
    <w:rsid w:val="00104F3C"/>
    <w:rsid w:val="00105B2E"/>
    <w:rsid w:val="00107286"/>
    <w:rsid w:val="00110DDA"/>
    <w:rsid w:val="00111E2F"/>
    <w:rsid w:val="00113AF3"/>
    <w:rsid w:val="00120942"/>
    <w:rsid w:val="00120ADA"/>
    <w:rsid w:val="00125061"/>
    <w:rsid w:val="0012557D"/>
    <w:rsid w:val="00132EFC"/>
    <w:rsid w:val="0013455D"/>
    <w:rsid w:val="0013605B"/>
    <w:rsid w:val="001416FA"/>
    <w:rsid w:val="00145F0E"/>
    <w:rsid w:val="00150B07"/>
    <w:rsid w:val="00151351"/>
    <w:rsid w:val="001547B6"/>
    <w:rsid w:val="00156EB7"/>
    <w:rsid w:val="0016090B"/>
    <w:rsid w:val="00162ECF"/>
    <w:rsid w:val="00164304"/>
    <w:rsid w:val="0017508F"/>
    <w:rsid w:val="00176967"/>
    <w:rsid w:val="00182F90"/>
    <w:rsid w:val="00183D15"/>
    <w:rsid w:val="00183DDE"/>
    <w:rsid w:val="0019550B"/>
    <w:rsid w:val="001A1FE4"/>
    <w:rsid w:val="001A5E40"/>
    <w:rsid w:val="001B6D3E"/>
    <w:rsid w:val="001C3910"/>
    <w:rsid w:val="001C45EA"/>
    <w:rsid w:val="001C4C57"/>
    <w:rsid w:val="001C7AAD"/>
    <w:rsid w:val="001D3FDD"/>
    <w:rsid w:val="001D4DC6"/>
    <w:rsid w:val="001E016B"/>
    <w:rsid w:val="001E1BBB"/>
    <w:rsid w:val="001E3FE5"/>
    <w:rsid w:val="001E413B"/>
    <w:rsid w:val="001F4C6F"/>
    <w:rsid w:val="00201FB7"/>
    <w:rsid w:val="00205D2B"/>
    <w:rsid w:val="00207405"/>
    <w:rsid w:val="002103C0"/>
    <w:rsid w:val="00210B02"/>
    <w:rsid w:val="00217377"/>
    <w:rsid w:val="002254B6"/>
    <w:rsid w:val="00225957"/>
    <w:rsid w:val="0022653B"/>
    <w:rsid w:val="0023093E"/>
    <w:rsid w:val="0023373B"/>
    <w:rsid w:val="00235E07"/>
    <w:rsid w:val="00237B2B"/>
    <w:rsid w:val="00240996"/>
    <w:rsid w:val="002445FD"/>
    <w:rsid w:val="0024779F"/>
    <w:rsid w:val="00257296"/>
    <w:rsid w:val="0025794E"/>
    <w:rsid w:val="00284FB0"/>
    <w:rsid w:val="00295EEC"/>
    <w:rsid w:val="002A0E7D"/>
    <w:rsid w:val="002A10C5"/>
    <w:rsid w:val="002A14D2"/>
    <w:rsid w:val="002A3224"/>
    <w:rsid w:val="002B2EA3"/>
    <w:rsid w:val="002C0DDE"/>
    <w:rsid w:val="002C1650"/>
    <w:rsid w:val="002C1C4C"/>
    <w:rsid w:val="002C3C09"/>
    <w:rsid w:val="002C5EBA"/>
    <w:rsid w:val="002D0A35"/>
    <w:rsid w:val="002D3861"/>
    <w:rsid w:val="002D3C5B"/>
    <w:rsid w:val="002D4523"/>
    <w:rsid w:val="002E0C5C"/>
    <w:rsid w:val="002E4DE3"/>
    <w:rsid w:val="002E600F"/>
    <w:rsid w:val="002F175D"/>
    <w:rsid w:val="002F1CE5"/>
    <w:rsid w:val="002F30C5"/>
    <w:rsid w:val="00301048"/>
    <w:rsid w:val="003112B9"/>
    <w:rsid w:val="00314243"/>
    <w:rsid w:val="0031522E"/>
    <w:rsid w:val="00315BDE"/>
    <w:rsid w:val="00317A86"/>
    <w:rsid w:val="0032510E"/>
    <w:rsid w:val="00330D3B"/>
    <w:rsid w:val="0033430F"/>
    <w:rsid w:val="00343468"/>
    <w:rsid w:val="00346DAF"/>
    <w:rsid w:val="00351289"/>
    <w:rsid w:val="00360B30"/>
    <w:rsid w:val="00361334"/>
    <w:rsid w:val="00361F3B"/>
    <w:rsid w:val="0036578D"/>
    <w:rsid w:val="00367D6C"/>
    <w:rsid w:val="003704A6"/>
    <w:rsid w:val="00376C3A"/>
    <w:rsid w:val="0038218E"/>
    <w:rsid w:val="0038282C"/>
    <w:rsid w:val="00383A24"/>
    <w:rsid w:val="00386E8D"/>
    <w:rsid w:val="00390618"/>
    <w:rsid w:val="00390DE6"/>
    <w:rsid w:val="00392A7E"/>
    <w:rsid w:val="00393E63"/>
    <w:rsid w:val="003A44C6"/>
    <w:rsid w:val="003A5F91"/>
    <w:rsid w:val="003A755A"/>
    <w:rsid w:val="003B0DA4"/>
    <w:rsid w:val="003B35E4"/>
    <w:rsid w:val="003C4C4E"/>
    <w:rsid w:val="003C6629"/>
    <w:rsid w:val="003C66AE"/>
    <w:rsid w:val="003C7A68"/>
    <w:rsid w:val="003D44F2"/>
    <w:rsid w:val="003E0119"/>
    <w:rsid w:val="003E1915"/>
    <w:rsid w:val="003E1BE5"/>
    <w:rsid w:val="003E280B"/>
    <w:rsid w:val="003E403B"/>
    <w:rsid w:val="003E5577"/>
    <w:rsid w:val="003E5C52"/>
    <w:rsid w:val="003E648E"/>
    <w:rsid w:val="003F274A"/>
    <w:rsid w:val="003F7740"/>
    <w:rsid w:val="004003A6"/>
    <w:rsid w:val="00400EF1"/>
    <w:rsid w:val="0040245A"/>
    <w:rsid w:val="004075F6"/>
    <w:rsid w:val="00407612"/>
    <w:rsid w:val="0041366C"/>
    <w:rsid w:val="00413C89"/>
    <w:rsid w:val="004213BC"/>
    <w:rsid w:val="004226A9"/>
    <w:rsid w:val="004249E0"/>
    <w:rsid w:val="00430375"/>
    <w:rsid w:val="00450051"/>
    <w:rsid w:val="00450096"/>
    <w:rsid w:val="0045207B"/>
    <w:rsid w:val="00455DA6"/>
    <w:rsid w:val="00461A93"/>
    <w:rsid w:val="00467A0E"/>
    <w:rsid w:val="00474182"/>
    <w:rsid w:val="00474AC2"/>
    <w:rsid w:val="00477827"/>
    <w:rsid w:val="00481AC2"/>
    <w:rsid w:val="004862A4"/>
    <w:rsid w:val="004902A1"/>
    <w:rsid w:val="004915DC"/>
    <w:rsid w:val="00494926"/>
    <w:rsid w:val="0049504E"/>
    <w:rsid w:val="004959B8"/>
    <w:rsid w:val="004A2EC6"/>
    <w:rsid w:val="004A39DB"/>
    <w:rsid w:val="004A4561"/>
    <w:rsid w:val="004A463F"/>
    <w:rsid w:val="004A5AFA"/>
    <w:rsid w:val="004B4663"/>
    <w:rsid w:val="004B502C"/>
    <w:rsid w:val="004B72C6"/>
    <w:rsid w:val="004C4469"/>
    <w:rsid w:val="004C669F"/>
    <w:rsid w:val="004D39FC"/>
    <w:rsid w:val="004D676B"/>
    <w:rsid w:val="004E0038"/>
    <w:rsid w:val="004E2DA6"/>
    <w:rsid w:val="004E6D73"/>
    <w:rsid w:val="004F1780"/>
    <w:rsid w:val="004F243A"/>
    <w:rsid w:val="004F3860"/>
    <w:rsid w:val="005027D2"/>
    <w:rsid w:val="00504D6D"/>
    <w:rsid w:val="00510314"/>
    <w:rsid w:val="00513D25"/>
    <w:rsid w:val="00515152"/>
    <w:rsid w:val="00515F09"/>
    <w:rsid w:val="00523994"/>
    <w:rsid w:val="0053202C"/>
    <w:rsid w:val="00536927"/>
    <w:rsid w:val="00536961"/>
    <w:rsid w:val="00536EDE"/>
    <w:rsid w:val="0054393A"/>
    <w:rsid w:val="00546691"/>
    <w:rsid w:val="005522B3"/>
    <w:rsid w:val="00554564"/>
    <w:rsid w:val="005549A3"/>
    <w:rsid w:val="005568E7"/>
    <w:rsid w:val="00561E29"/>
    <w:rsid w:val="00567FCD"/>
    <w:rsid w:val="00570C3F"/>
    <w:rsid w:val="00571297"/>
    <w:rsid w:val="00575D0E"/>
    <w:rsid w:val="00576F40"/>
    <w:rsid w:val="005831A6"/>
    <w:rsid w:val="00590E78"/>
    <w:rsid w:val="00593E29"/>
    <w:rsid w:val="005A1F7F"/>
    <w:rsid w:val="005B2163"/>
    <w:rsid w:val="005B5AA0"/>
    <w:rsid w:val="005B64CB"/>
    <w:rsid w:val="005C27E3"/>
    <w:rsid w:val="005C4138"/>
    <w:rsid w:val="005C7076"/>
    <w:rsid w:val="005D0EC7"/>
    <w:rsid w:val="005D65BE"/>
    <w:rsid w:val="005D7ECF"/>
    <w:rsid w:val="005E24FF"/>
    <w:rsid w:val="005E4C5C"/>
    <w:rsid w:val="005F34FD"/>
    <w:rsid w:val="005F3CE8"/>
    <w:rsid w:val="005F4863"/>
    <w:rsid w:val="005F7076"/>
    <w:rsid w:val="00602F49"/>
    <w:rsid w:val="006056FB"/>
    <w:rsid w:val="0060690C"/>
    <w:rsid w:val="00614492"/>
    <w:rsid w:val="00614880"/>
    <w:rsid w:val="00616C0C"/>
    <w:rsid w:val="00621663"/>
    <w:rsid w:val="00623C4E"/>
    <w:rsid w:val="006351F3"/>
    <w:rsid w:val="00637E81"/>
    <w:rsid w:val="00645592"/>
    <w:rsid w:val="00646DB0"/>
    <w:rsid w:val="006528D8"/>
    <w:rsid w:val="00653E44"/>
    <w:rsid w:val="006552F7"/>
    <w:rsid w:val="006579B1"/>
    <w:rsid w:val="00660D6C"/>
    <w:rsid w:val="00663A94"/>
    <w:rsid w:val="00663FDC"/>
    <w:rsid w:val="00665E2B"/>
    <w:rsid w:val="006664E0"/>
    <w:rsid w:val="00666FAA"/>
    <w:rsid w:val="00667429"/>
    <w:rsid w:val="006706E6"/>
    <w:rsid w:val="00672FAE"/>
    <w:rsid w:val="0067688C"/>
    <w:rsid w:val="006773E0"/>
    <w:rsid w:val="006777BD"/>
    <w:rsid w:val="00687E04"/>
    <w:rsid w:val="00690A98"/>
    <w:rsid w:val="00694B64"/>
    <w:rsid w:val="00694E8D"/>
    <w:rsid w:val="00695420"/>
    <w:rsid w:val="006973B8"/>
    <w:rsid w:val="006A1DED"/>
    <w:rsid w:val="006A3B6A"/>
    <w:rsid w:val="006B3472"/>
    <w:rsid w:val="006C13AE"/>
    <w:rsid w:val="006C21E7"/>
    <w:rsid w:val="006C3052"/>
    <w:rsid w:val="006C45B7"/>
    <w:rsid w:val="006C4EF8"/>
    <w:rsid w:val="006C5844"/>
    <w:rsid w:val="006D1C9A"/>
    <w:rsid w:val="006D2871"/>
    <w:rsid w:val="006D289D"/>
    <w:rsid w:val="006D40A5"/>
    <w:rsid w:val="006D7B08"/>
    <w:rsid w:val="006E5ECD"/>
    <w:rsid w:val="006E791B"/>
    <w:rsid w:val="006F2ED1"/>
    <w:rsid w:val="00700032"/>
    <w:rsid w:val="007007E9"/>
    <w:rsid w:val="007039EC"/>
    <w:rsid w:val="007049A6"/>
    <w:rsid w:val="007058A5"/>
    <w:rsid w:val="007075A3"/>
    <w:rsid w:val="007149C9"/>
    <w:rsid w:val="00715B9A"/>
    <w:rsid w:val="0071767D"/>
    <w:rsid w:val="0072398E"/>
    <w:rsid w:val="0072658A"/>
    <w:rsid w:val="0073755F"/>
    <w:rsid w:val="00742DFD"/>
    <w:rsid w:val="00743E8F"/>
    <w:rsid w:val="0074432E"/>
    <w:rsid w:val="00745081"/>
    <w:rsid w:val="0074615B"/>
    <w:rsid w:val="00746526"/>
    <w:rsid w:val="00747932"/>
    <w:rsid w:val="007503A6"/>
    <w:rsid w:val="00752268"/>
    <w:rsid w:val="00753384"/>
    <w:rsid w:val="00753C93"/>
    <w:rsid w:val="00757D89"/>
    <w:rsid w:val="00763C91"/>
    <w:rsid w:val="00763ECA"/>
    <w:rsid w:val="007653DB"/>
    <w:rsid w:val="007746AA"/>
    <w:rsid w:val="0077568E"/>
    <w:rsid w:val="00776428"/>
    <w:rsid w:val="00777485"/>
    <w:rsid w:val="00780B5C"/>
    <w:rsid w:val="00781EF1"/>
    <w:rsid w:val="00782C25"/>
    <w:rsid w:val="00783A85"/>
    <w:rsid w:val="00791F5A"/>
    <w:rsid w:val="00796126"/>
    <w:rsid w:val="007A0BB4"/>
    <w:rsid w:val="007A17D3"/>
    <w:rsid w:val="007A449A"/>
    <w:rsid w:val="007A4DEB"/>
    <w:rsid w:val="007A4FEE"/>
    <w:rsid w:val="007A7FA5"/>
    <w:rsid w:val="007B244D"/>
    <w:rsid w:val="007B255F"/>
    <w:rsid w:val="007B2EFE"/>
    <w:rsid w:val="007C1D51"/>
    <w:rsid w:val="007C2C86"/>
    <w:rsid w:val="007C51EC"/>
    <w:rsid w:val="007C69C0"/>
    <w:rsid w:val="007D5E5D"/>
    <w:rsid w:val="007D7357"/>
    <w:rsid w:val="007E06F5"/>
    <w:rsid w:val="007E15AC"/>
    <w:rsid w:val="007E1B71"/>
    <w:rsid w:val="007F1CA0"/>
    <w:rsid w:val="007F53ED"/>
    <w:rsid w:val="00812535"/>
    <w:rsid w:val="008205E3"/>
    <w:rsid w:val="00823A23"/>
    <w:rsid w:val="00826CDF"/>
    <w:rsid w:val="0082790C"/>
    <w:rsid w:val="00830305"/>
    <w:rsid w:val="0083401E"/>
    <w:rsid w:val="008440A0"/>
    <w:rsid w:val="00844718"/>
    <w:rsid w:val="008450D2"/>
    <w:rsid w:val="0085084E"/>
    <w:rsid w:val="0085135D"/>
    <w:rsid w:val="008534ED"/>
    <w:rsid w:val="00860FFC"/>
    <w:rsid w:val="00873803"/>
    <w:rsid w:val="00874B86"/>
    <w:rsid w:val="00883471"/>
    <w:rsid w:val="00884D55"/>
    <w:rsid w:val="00896487"/>
    <w:rsid w:val="008A6A4E"/>
    <w:rsid w:val="008B1409"/>
    <w:rsid w:val="008B415C"/>
    <w:rsid w:val="008D1220"/>
    <w:rsid w:val="008D1906"/>
    <w:rsid w:val="008D5EF1"/>
    <w:rsid w:val="008D6ED6"/>
    <w:rsid w:val="008E2055"/>
    <w:rsid w:val="008E2582"/>
    <w:rsid w:val="008E2788"/>
    <w:rsid w:val="008E4DF8"/>
    <w:rsid w:val="008F165B"/>
    <w:rsid w:val="008F2655"/>
    <w:rsid w:val="00901053"/>
    <w:rsid w:val="00904CC4"/>
    <w:rsid w:val="00907743"/>
    <w:rsid w:val="00913582"/>
    <w:rsid w:val="00914D80"/>
    <w:rsid w:val="00920047"/>
    <w:rsid w:val="00922385"/>
    <w:rsid w:val="00927689"/>
    <w:rsid w:val="00936896"/>
    <w:rsid w:val="009378BF"/>
    <w:rsid w:val="00943574"/>
    <w:rsid w:val="00946BFB"/>
    <w:rsid w:val="0095313D"/>
    <w:rsid w:val="009633F4"/>
    <w:rsid w:val="00967739"/>
    <w:rsid w:val="00972917"/>
    <w:rsid w:val="00980033"/>
    <w:rsid w:val="009812C6"/>
    <w:rsid w:val="0098352F"/>
    <w:rsid w:val="0098540E"/>
    <w:rsid w:val="00990DCC"/>
    <w:rsid w:val="00991376"/>
    <w:rsid w:val="00993F42"/>
    <w:rsid w:val="00996BEC"/>
    <w:rsid w:val="00996D82"/>
    <w:rsid w:val="009A3DDA"/>
    <w:rsid w:val="009B2FDB"/>
    <w:rsid w:val="009B4359"/>
    <w:rsid w:val="009B4903"/>
    <w:rsid w:val="009B7336"/>
    <w:rsid w:val="009C0CD6"/>
    <w:rsid w:val="009C2142"/>
    <w:rsid w:val="009C3C24"/>
    <w:rsid w:val="009D1D1A"/>
    <w:rsid w:val="009D2AA6"/>
    <w:rsid w:val="009D6217"/>
    <w:rsid w:val="009E1AA2"/>
    <w:rsid w:val="009E2C87"/>
    <w:rsid w:val="009F064A"/>
    <w:rsid w:val="009F073B"/>
    <w:rsid w:val="009F3EFC"/>
    <w:rsid w:val="009F4444"/>
    <w:rsid w:val="00A01676"/>
    <w:rsid w:val="00A047DE"/>
    <w:rsid w:val="00A1582E"/>
    <w:rsid w:val="00A177C9"/>
    <w:rsid w:val="00A1793C"/>
    <w:rsid w:val="00A21D8B"/>
    <w:rsid w:val="00A32194"/>
    <w:rsid w:val="00A342AE"/>
    <w:rsid w:val="00A34DDA"/>
    <w:rsid w:val="00A35AC4"/>
    <w:rsid w:val="00A374E7"/>
    <w:rsid w:val="00A4386B"/>
    <w:rsid w:val="00A442E0"/>
    <w:rsid w:val="00A449F6"/>
    <w:rsid w:val="00A46553"/>
    <w:rsid w:val="00A46F2C"/>
    <w:rsid w:val="00A51528"/>
    <w:rsid w:val="00A515D4"/>
    <w:rsid w:val="00A54FB0"/>
    <w:rsid w:val="00A57644"/>
    <w:rsid w:val="00A57A81"/>
    <w:rsid w:val="00A62E49"/>
    <w:rsid w:val="00A63176"/>
    <w:rsid w:val="00A63234"/>
    <w:rsid w:val="00A63650"/>
    <w:rsid w:val="00A76272"/>
    <w:rsid w:val="00A763EF"/>
    <w:rsid w:val="00A84407"/>
    <w:rsid w:val="00A86145"/>
    <w:rsid w:val="00A874C6"/>
    <w:rsid w:val="00A91AF4"/>
    <w:rsid w:val="00AA08EF"/>
    <w:rsid w:val="00AA12B6"/>
    <w:rsid w:val="00AA3A85"/>
    <w:rsid w:val="00AA6BED"/>
    <w:rsid w:val="00AB052B"/>
    <w:rsid w:val="00AB25CE"/>
    <w:rsid w:val="00AB5E7F"/>
    <w:rsid w:val="00AB639C"/>
    <w:rsid w:val="00AC2421"/>
    <w:rsid w:val="00AC72B7"/>
    <w:rsid w:val="00AC732B"/>
    <w:rsid w:val="00AD3909"/>
    <w:rsid w:val="00AD491F"/>
    <w:rsid w:val="00AD5D14"/>
    <w:rsid w:val="00AE0851"/>
    <w:rsid w:val="00AE32B0"/>
    <w:rsid w:val="00AF05C2"/>
    <w:rsid w:val="00AF64FC"/>
    <w:rsid w:val="00AF7B55"/>
    <w:rsid w:val="00B055C5"/>
    <w:rsid w:val="00B11246"/>
    <w:rsid w:val="00B11DD1"/>
    <w:rsid w:val="00B1257B"/>
    <w:rsid w:val="00B1492E"/>
    <w:rsid w:val="00B16F29"/>
    <w:rsid w:val="00B17252"/>
    <w:rsid w:val="00B21E21"/>
    <w:rsid w:val="00B235BB"/>
    <w:rsid w:val="00B24996"/>
    <w:rsid w:val="00B342B6"/>
    <w:rsid w:val="00B362BB"/>
    <w:rsid w:val="00B377E6"/>
    <w:rsid w:val="00B401DD"/>
    <w:rsid w:val="00B4096B"/>
    <w:rsid w:val="00B4613A"/>
    <w:rsid w:val="00B510B7"/>
    <w:rsid w:val="00B52357"/>
    <w:rsid w:val="00B55EA9"/>
    <w:rsid w:val="00B61847"/>
    <w:rsid w:val="00B71082"/>
    <w:rsid w:val="00B728A6"/>
    <w:rsid w:val="00B77B24"/>
    <w:rsid w:val="00B87B6C"/>
    <w:rsid w:val="00B9149F"/>
    <w:rsid w:val="00B9179D"/>
    <w:rsid w:val="00BA2144"/>
    <w:rsid w:val="00BA329F"/>
    <w:rsid w:val="00BA34CB"/>
    <w:rsid w:val="00BA3838"/>
    <w:rsid w:val="00BA7EDE"/>
    <w:rsid w:val="00BB4AAC"/>
    <w:rsid w:val="00BB789E"/>
    <w:rsid w:val="00BC6127"/>
    <w:rsid w:val="00BD227B"/>
    <w:rsid w:val="00BD3666"/>
    <w:rsid w:val="00BD3667"/>
    <w:rsid w:val="00BD5C80"/>
    <w:rsid w:val="00BD6168"/>
    <w:rsid w:val="00BD6223"/>
    <w:rsid w:val="00BE650E"/>
    <w:rsid w:val="00BF0536"/>
    <w:rsid w:val="00BF6D88"/>
    <w:rsid w:val="00C04734"/>
    <w:rsid w:val="00C04C37"/>
    <w:rsid w:val="00C100A5"/>
    <w:rsid w:val="00C121D9"/>
    <w:rsid w:val="00C135B5"/>
    <w:rsid w:val="00C163A7"/>
    <w:rsid w:val="00C179EF"/>
    <w:rsid w:val="00C312AA"/>
    <w:rsid w:val="00C31AC8"/>
    <w:rsid w:val="00C32AD0"/>
    <w:rsid w:val="00C406AB"/>
    <w:rsid w:val="00C41C57"/>
    <w:rsid w:val="00C430CD"/>
    <w:rsid w:val="00C50664"/>
    <w:rsid w:val="00C53C41"/>
    <w:rsid w:val="00C55219"/>
    <w:rsid w:val="00C74B2B"/>
    <w:rsid w:val="00C764DB"/>
    <w:rsid w:val="00C77777"/>
    <w:rsid w:val="00C814FE"/>
    <w:rsid w:val="00C816EB"/>
    <w:rsid w:val="00C81AD3"/>
    <w:rsid w:val="00C81F4B"/>
    <w:rsid w:val="00C82D18"/>
    <w:rsid w:val="00C85DDA"/>
    <w:rsid w:val="00CA0621"/>
    <w:rsid w:val="00CA64EC"/>
    <w:rsid w:val="00CB0AB7"/>
    <w:rsid w:val="00CB3D72"/>
    <w:rsid w:val="00CB444D"/>
    <w:rsid w:val="00CB7726"/>
    <w:rsid w:val="00CC3AE2"/>
    <w:rsid w:val="00CD2687"/>
    <w:rsid w:val="00CD36EF"/>
    <w:rsid w:val="00CD3CC0"/>
    <w:rsid w:val="00CD7892"/>
    <w:rsid w:val="00CE010F"/>
    <w:rsid w:val="00CE0AF3"/>
    <w:rsid w:val="00CE7E0C"/>
    <w:rsid w:val="00CF0548"/>
    <w:rsid w:val="00CF327B"/>
    <w:rsid w:val="00CF3B22"/>
    <w:rsid w:val="00D078ED"/>
    <w:rsid w:val="00D13A70"/>
    <w:rsid w:val="00D17B47"/>
    <w:rsid w:val="00D2583C"/>
    <w:rsid w:val="00D26C32"/>
    <w:rsid w:val="00D30516"/>
    <w:rsid w:val="00D3104C"/>
    <w:rsid w:val="00D31BEA"/>
    <w:rsid w:val="00D4170D"/>
    <w:rsid w:val="00D447C1"/>
    <w:rsid w:val="00D45349"/>
    <w:rsid w:val="00D4779C"/>
    <w:rsid w:val="00D478E5"/>
    <w:rsid w:val="00D6096F"/>
    <w:rsid w:val="00D61E74"/>
    <w:rsid w:val="00D70B78"/>
    <w:rsid w:val="00D83D69"/>
    <w:rsid w:val="00D87CC9"/>
    <w:rsid w:val="00D947EA"/>
    <w:rsid w:val="00DA038E"/>
    <w:rsid w:val="00DA378D"/>
    <w:rsid w:val="00DA5C1E"/>
    <w:rsid w:val="00DA7030"/>
    <w:rsid w:val="00DB01A1"/>
    <w:rsid w:val="00DB0F44"/>
    <w:rsid w:val="00DB308E"/>
    <w:rsid w:val="00DB5D14"/>
    <w:rsid w:val="00DB7EFB"/>
    <w:rsid w:val="00DC1BBA"/>
    <w:rsid w:val="00DC1CE5"/>
    <w:rsid w:val="00DD50DC"/>
    <w:rsid w:val="00DD6D0B"/>
    <w:rsid w:val="00DE283B"/>
    <w:rsid w:val="00DE427D"/>
    <w:rsid w:val="00DF3064"/>
    <w:rsid w:val="00DF350D"/>
    <w:rsid w:val="00DF4136"/>
    <w:rsid w:val="00DF52E6"/>
    <w:rsid w:val="00E05B93"/>
    <w:rsid w:val="00E07CCC"/>
    <w:rsid w:val="00E12239"/>
    <w:rsid w:val="00E146A2"/>
    <w:rsid w:val="00E1597B"/>
    <w:rsid w:val="00E1729A"/>
    <w:rsid w:val="00E21C7D"/>
    <w:rsid w:val="00E22C45"/>
    <w:rsid w:val="00E246AC"/>
    <w:rsid w:val="00E267A7"/>
    <w:rsid w:val="00E26964"/>
    <w:rsid w:val="00E26EDA"/>
    <w:rsid w:val="00E32DD6"/>
    <w:rsid w:val="00E404FC"/>
    <w:rsid w:val="00E50A44"/>
    <w:rsid w:val="00E542F6"/>
    <w:rsid w:val="00E54BE3"/>
    <w:rsid w:val="00E600E5"/>
    <w:rsid w:val="00E660A1"/>
    <w:rsid w:val="00E67287"/>
    <w:rsid w:val="00E72666"/>
    <w:rsid w:val="00E743A7"/>
    <w:rsid w:val="00E7499C"/>
    <w:rsid w:val="00E909F9"/>
    <w:rsid w:val="00E91C00"/>
    <w:rsid w:val="00E9223B"/>
    <w:rsid w:val="00E96480"/>
    <w:rsid w:val="00EA13E4"/>
    <w:rsid w:val="00EA414A"/>
    <w:rsid w:val="00EB1C3E"/>
    <w:rsid w:val="00EB37C0"/>
    <w:rsid w:val="00EB5B49"/>
    <w:rsid w:val="00EB62FC"/>
    <w:rsid w:val="00EC169C"/>
    <w:rsid w:val="00EC3D87"/>
    <w:rsid w:val="00EC79A5"/>
    <w:rsid w:val="00ED2063"/>
    <w:rsid w:val="00ED2EEC"/>
    <w:rsid w:val="00ED3DCD"/>
    <w:rsid w:val="00ED5378"/>
    <w:rsid w:val="00EE1B2C"/>
    <w:rsid w:val="00EF28AC"/>
    <w:rsid w:val="00F0221D"/>
    <w:rsid w:val="00F02DE8"/>
    <w:rsid w:val="00F0705C"/>
    <w:rsid w:val="00F16D28"/>
    <w:rsid w:val="00F20ABA"/>
    <w:rsid w:val="00F23572"/>
    <w:rsid w:val="00F30FB4"/>
    <w:rsid w:val="00F34D79"/>
    <w:rsid w:val="00F36948"/>
    <w:rsid w:val="00F37FEA"/>
    <w:rsid w:val="00F42207"/>
    <w:rsid w:val="00F431FD"/>
    <w:rsid w:val="00F4659F"/>
    <w:rsid w:val="00F47530"/>
    <w:rsid w:val="00F528C7"/>
    <w:rsid w:val="00F54CD9"/>
    <w:rsid w:val="00F655BD"/>
    <w:rsid w:val="00F7343E"/>
    <w:rsid w:val="00F73548"/>
    <w:rsid w:val="00F73A76"/>
    <w:rsid w:val="00F814C1"/>
    <w:rsid w:val="00F83687"/>
    <w:rsid w:val="00F842E1"/>
    <w:rsid w:val="00F855AB"/>
    <w:rsid w:val="00F87A36"/>
    <w:rsid w:val="00F91151"/>
    <w:rsid w:val="00F94105"/>
    <w:rsid w:val="00F94B4E"/>
    <w:rsid w:val="00FA02DA"/>
    <w:rsid w:val="00FA4A72"/>
    <w:rsid w:val="00FA5EF0"/>
    <w:rsid w:val="00FA633B"/>
    <w:rsid w:val="00FB129F"/>
    <w:rsid w:val="00FB354E"/>
    <w:rsid w:val="00FB47B2"/>
    <w:rsid w:val="00FC0D4F"/>
    <w:rsid w:val="00FC28F4"/>
    <w:rsid w:val="00FC5416"/>
    <w:rsid w:val="00FF0D39"/>
    <w:rsid w:val="00FF7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217F9"/>
  <w15:docId w15:val="{4EF4AC2B-856B-47F9-802F-82876EC8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009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ł Znak,Podrozdzia3,Przypis dolny,-E Fuﬂnotentext,Fuﬂnotentext Ursprung,Fußnotentext Ursprung,-E Fußnotentext,Footnote text,Tekst przypisu Znak Znak Znak Znak,Tekst przypisu Znak Znak Znak Znak Znak"/>
    <w:basedOn w:val="Normalny"/>
    <w:link w:val="TekstprzypisudolnegoZnak"/>
    <w:qFormat/>
    <w:rsid w:val="00A46F2C"/>
    <w:rPr>
      <w:sz w:val="20"/>
      <w:szCs w:val="20"/>
    </w:rPr>
  </w:style>
  <w:style w:type="character" w:styleId="Odwoanieprzypisudolnego">
    <w:name w:val="footnote reference"/>
    <w:aliases w:val="Footnote Reference Number,Char Char2 Char Char Char Char Char Char Char Char1 Char Char Char Char Char1 Char Char Char,fr,o"/>
    <w:link w:val="BVIfnrZnak"/>
    <w:qFormat/>
    <w:rsid w:val="006D289D"/>
    <w:rPr>
      <w:vertAlign w:val="superscript"/>
    </w:rPr>
  </w:style>
  <w:style w:type="character" w:customStyle="1" w:styleId="TekstprzypisudolnegoZnak">
    <w:name w:val="Tekst przypisu dolnego Znak"/>
    <w:aliases w:val="Podrozdział Znak1,Footnote Znak,Podrozdział Znak Znak,Podrozdzia3 Znak,Przypis dolny Znak,-E Fuﬂnotentext Znak,Fuﬂnotentext Ursprung Znak,Fußnotentext Ursprung Znak,-E Fußnotentext Znak,Footnote text Znak"/>
    <w:link w:val="Tekstprzypisudolnego"/>
    <w:qFormat/>
    <w:locked/>
    <w:rsid w:val="006D289D"/>
  </w:style>
  <w:style w:type="paragraph" w:styleId="Nagwek">
    <w:name w:val="header"/>
    <w:aliases w:val="Nagłówek strony"/>
    <w:basedOn w:val="Normalny"/>
    <w:link w:val="NagwekZnak"/>
    <w:uiPriority w:val="99"/>
    <w:rsid w:val="00B11DD1"/>
    <w:pPr>
      <w:tabs>
        <w:tab w:val="center" w:pos="4536"/>
        <w:tab w:val="right" w:pos="9072"/>
      </w:tabs>
    </w:pPr>
    <w:rPr>
      <w:lang w:val="x-none" w:eastAsia="x-none"/>
    </w:rPr>
  </w:style>
  <w:style w:type="character" w:customStyle="1" w:styleId="NagwekZnak">
    <w:name w:val="Nagłówek Znak"/>
    <w:aliases w:val="Nagłówek strony Znak"/>
    <w:link w:val="Nagwek"/>
    <w:uiPriority w:val="99"/>
    <w:rsid w:val="00B11DD1"/>
    <w:rPr>
      <w:sz w:val="24"/>
      <w:szCs w:val="24"/>
    </w:rPr>
  </w:style>
  <w:style w:type="paragraph" w:styleId="Stopka">
    <w:name w:val="footer"/>
    <w:basedOn w:val="Normalny"/>
    <w:link w:val="StopkaZnak"/>
    <w:uiPriority w:val="99"/>
    <w:rsid w:val="00B11DD1"/>
    <w:pPr>
      <w:tabs>
        <w:tab w:val="center" w:pos="4536"/>
        <w:tab w:val="right" w:pos="9072"/>
      </w:tabs>
    </w:pPr>
    <w:rPr>
      <w:lang w:val="x-none" w:eastAsia="x-none"/>
    </w:rPr>
  </w:style>
  <w:style w:type="character" w:customStyle="1" w:styleId="StopkaZnak">
    <w:name w:val="Stopka Znak"/>
    <w:link w:val="Stopka"/>
    <w:uiPriority w:val="99"/>
    <w:rsid w:val="00B11DD1"/>
    <w:rPr>
      <w:sz w:val="24"/>
      <w:szCs w:val="24"/>
    </w:rPr>
  </w:style>
  <w:style w:type="paragraph" w:styleId="Tekstdymka">
    <w:name w:val="Balloon Text"/>
    <w:basedOn w:val="Normalny"/>
    <w:link w:val="TekstdymkaZnak"/>
    <w:rsid w:val="00B11DD1"/>
    <w:rPr>
      <w:rFonts w:ascii="Tahoma" w:hAnsi="Tahoma"/>
      <w:sz w:val="16"/>
      <w:szCs w:val="16"/>
      <w:lang w:val="x-none" w:eastAsia="x-none"/>
    </w:rPr>
  </w:style>
  <w:style w:type="character" w:customStyle="1" w:styleId="TekstdymkaZnak">
    <w:name w:val="Tekst dymka Znak"/>
    <w:link w:val="Tekstdymka"/>
    <w:rsid w:val="00B11DD1"/>
    <w:rPr>
      <w:rFonts w:ascii="Tahoma" w:hAnsi="Tahoma" w:cs="Tahoma"/>
      <w:sz w:val="16"/>
      <w:szCs w:val="16"/>
    </w:rPr>
  </w:style>
  <w:style w:type="character" w:styleId="Odwoaniedokomentarza">
    <w:name w:val="annotation reference"/>
    <w:rsid w:val="00F54CD9"/>
    <w:rPr>
      <w:sz w:val="16"/>
      <w:szCs w:val="16"/>
    </w:rPr>
  </w:style>
  <w:style w:type="paragraph" w:styleId="Tekstkomentarza">
    <w:name w:val="annotation text"/>
    <w:aliases w:val="Znak,Znak1,Tekst komentarza Znak Znak,Znak Znak Znak,Tekst komentarza Znak Znak Znak"/>
    <w:basedOn w:val="Normalny"/>
    <w:link w:val="TekstkomentarzaZnak"/>
    <w:uiPriority w:val="99"/>
    <w:qFormat/>
    <w:rsid w:val="00F54CD9"/>
    <w:rPr>
      <w:sz w:val="20"/>
      <w:szCs w:val="20"/>
    </w:rPr>
  </w:style>
  <w:style w:type="character" w:customStyle="1" w:styleId="TekstkomentarzaZnak">
    <w:name w:val="Tekst komentarza Znak"/>
    <w:aliases w:val="Znak Znak,Znak1 Znak,Tekst komentarza Znak Znak Znak1,Znak Znak Znak Znak,Tekst komentarza Znak Znak Znak Znak"/>
    <w:basedOn w:val="Domylnaczcionkaakapitu"/>
    <w:link w:val="Tekstkomentarza"/>
    <w:uiPriority w:val="99"/>
    <w:rsid w:val="00F54CD9"/>
  </w:style>
  <w:style w:type="paragraph" w:styleId="Tematkomentarza">
    <w:name w:val="annotation subject"/>
    <w:basedOn w:val="Tekstkomentarza"/>
    <w:next w:val="Tekstkomentarza"/>
    <w:link w:val="TematkomentarzaZnak"/>
    <w:rsid w:val="00F54CD9"/>
    <w:rPr>
      <w:b/>
      <w:bCs/>
      <w:lang w:val="x-none" w:eastAsia="x-none"/>
    </w:rPr>
  </w:style>
  <w:style w:type="character" w:customStyle="1" w:styleId="TematkomentarzaZnak">
    <w:name w:val="Temat komentarza Znak"/>
    <w:link w:val="Tematkomentarza"/>
    <w:rsid w:val="00F54CD9"/>
    <w:rPr>
      <w:b/>
      <w:bCs/>
    </w:rPr>
  </w:style>
  <w:style w:type="paragraph" w:styleId="Adreszwrotnynakopercie">
    <w:name w:val="envelope return"/>
    <w:basedOn w:val="Normalny"/>
    <w:rsid w:val="009C0CD6"/>
    <w:pPr>
      <w:tabs>
        <w:tab w:val="left" w:pos="1134"/>
      </w:tabs>
      <w:spacing w:line="280" w:lineRule="atLeast"/>
    </w:pPr>
    <w:rPr>
      <w:rFonts w:ascii="Arial" w:hAnsi="Arial"/>
      <w:sz w:val="20"/>
      <w:szCs w:val="20"/>
      <w:lang w:val="en-US" w:eastAsia="en-US"/>
    </w:rPr>
  </w:style>
  <w:style w:type="paragraph" w:styleId="Akapitzlist">
    <w:name w:val="List Paragraph"/>
    <w:basedOn w:val="Normalny"/>
    <w:link w:val="AkapitzlistZnak"/>
    <w:uiPriority w:val="34"/>
    <w:qFormat/>
    <w:rsid w:val="009C0CD6"/>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39"/>
    <w:rsid w:val="00A6323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locked/>
    <w:rsid w:val="007A4FEE"/>
    <w:rPr>
      <w:rFonts w:ascii="Calibri" w:eastAsia="Calibri" w:hAnsi="Calibri"/>
      <w:sz w:val="22"/>
      <w:szCs w:val="22"/>
      <w:lang w:eastAsia="en-US"/>
    </w:rPr>
  </w:style>
  <w:style w:type="paragraph" w:styleId="Poprawka">
    <w:name w:val="Revision"/>
    <w:hidden/>
    <w:uiPriority w:val="99"/>
    <w:semiHidden/>
    <w:rsid w:val="00AF05C2"/>
    <w:rPr>
      <w:sz w:val="24"/>
      <w:szCs w:val="24"/>
    </w:rPr>
  </w:style>
  <w:style w:type="character" w:customStyle="1" w:styleId="markedcontent">
    <w:name w:val="markedcontent"/>
    <w:basedOn w:val="Domylnaczcionkaakapitu"/>
    <w:rsid w:val="007E06F5"/>
  </w:style>
  <w:style w:type="character" w:styleId="Hipercze">
    <w:name w:val="Hyperlink"/>
    <w:uiPriority w:val="99"/>
    <w:unhideWhenUsed/>
    <w:rsid w:val="006E5ECD"/>
    <w:rPr>
      <w:color w:val="0563C1"/>
      <w:u w:val="single"/>
    </w:rPr>
  </w:style>
  <w:style w:type="character" w:styleId="UyteHipercze">
    <w:name w:val="FollowedHyperlink"/>
    <w:basedOn w:val="Domylnaczcionkaakapitu"/>
    <w:semiHidden/>
    <w:unhideWhenUsed/>
    <w:rsid w:val="00B1492E"/>
    <w:rPr>
      <w:color w:val="954F72" w:themeColor="followedHyperlink"/>
      <w:u w:val="single"/>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rsid w:val="00904CC4"/>
    <w:pPr>
      <w:spacing w:after="160" w:line="240" w:lineRule="exact"/>
    </w:pPr>
    <w:rPr>
      <w:sz w:val="20"/>
      <w:szCs w:val="20"/>
      <w:vertAlign w:val="superscript"/>
    </w:rPr>
  </w:style>
  <w:style w:type="character" w:styleId="Nierozpoznanawzmianka">
    <w:name w:val="Unresolved Mention"/>
    <w:basedOn w:val="Domylnaczcionkaakapitu"/>
    <w:uiPriority w:val="99"/>
    <w:semiHidden/>
    <w:unhideWhenUsed/>
    <w:rsid w:val="00DB0F44"/>
    <w:rPr>
      <w:color w:val="605E5C"/>
      <w:shd w:val="clear" w:color="auto" w:fill="E1DFDD"/>
    </w:rPr>
  </w:style>
  <w:style w:type="paragraph" w:customStyle="1" w:styleId="Default">
    <w:name w:val="Default"/>
    <w:rsid w:val="00D3104C"/>
    <w:pPr>
      <w:autoSpaceDE w:val="0"/>
      <w:autoSpaceDN w:val="0"/>
      <w:adjustRightInd w:val="0"/>
    </w:pPr>
    <w:rPr>
      <w:color w:val="000000"/>
      <w:sz w:val="24"/>
      <w:szCs w:val="24"/>
    </w:rPr>
  </w:style>
  <w:style w:type="character" w:customStyle="1" w:styleId="ui-provider">
    <w:name w:val="ui-provider"/>
    <w:basedOn w:val="Domylnaczcionkaakapitu"/>
    <w:rsid w:val="00E660A1"/>
  </w:style>
  <w:style w:type="paragraph" w:styleId="NormalnyWeb">
    <w:name w:val="Normal (Web)"/>
    <w:basedOn w:val="Normalny"/>
    <w:uiPriority w:val="99"/>
    <w:semiHidden/>
    <w:unhideWhenUsed/>
    <w:rsid w:val="00A76272"/>
    <w:pPr>
      <w:spacing w:before="100" w:beforeAutospacing="1" w:after="100" w:afterAutospacing="1"/>
    </w:pPr>
  </w:style>
  <w:style w:type="paragraph" w:styleId="Tekstprzypisukocowego">
    <w:name w:val="endnote text"/>
    <w:basedOn w:val="Normalny"/>
    <w:link w:val="TekstprzypisukocowegoZnak"/>
    <w:semiHidden/>
    <w:unhideWhenUsed/>
    <w:rsid w:val="0012557D"/>
    <w:rPr>
      <w:sz w:val="20"/>
      <w:szCs w:val="20"/>
    </w:rPr>
  </w:style>
  <w:style w:type="character" w:customStyle="1" w:styleId="TekstprzypisukocowegoZnak">
    <w:name w:val="Tekst przypisu końcowego Znak"/>
    <w:basedOn w:val="Domylnaczcionkaakapitu"/>
    <w:link w:val="Tekstprzypisukocowego"/>
    <w:semiHidden/>
    <w:rsid w:val="0012557D"/>
  </w:style>
  <w:style w:type="character" w:styleId="Odwoanieprzypisukocowego">
    <w:name w:val="endnote reference"/>
    <w:basedOn w:val="Domylnaczcionkaakapitu"/>
    <w:semiHidden/>
    <w:unhideWhenUsed/>
    <w:rsid w:val="00125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84">
      <w:bodyDiv w:val="1"/>
      <w:marLeft w:val="0"/>
      <w:marRight w:val="0"/>
      <w:marTop w:val="0"/>
      <w:marBottom w:val="0"/>
      <w:divBdr>
        <w:top w:val="none" w:sz="0" w:space="0" w:color="auto"/>
        <w:left w:val="none" w:sz="0" w:space="0" w:color="auto"/>
        <w:bottom w:val="none" w:sz="0" w:space="0" w:color="auto"/>
        <w:right w:val="none" w:sz="0" w:space="0" w:color="auto"/>
      </w:divBdr>
    </w:div>
    <w:div w:id="29956194">
      <w:bodyDiv w:val="1"/>
      <w:marLeft w:val="0"/>
      <w:marRight w:val="0"/>
      <w:marTop w:val="0"/>
      <w:marBottom w:val="0"/>
      <w:divBdr>
        <w:top w:val="none" w:sz="0" w:space="0" w:color="auto"/>
        <w:left w:val="none" w:sz="0" w:space="0" w:color="auto"/>
        <w:bottom w:val="none" w:sz="0" w:space="0" w:color="auto"/>
        <w:right w:val="none" w:sz="0" w:space="0" w:color="auto"/>
      </w:divBdr>
    </w:div>
    <w:div w:id="81993110">
      <w:bodyDiv w:val="1"/>
      <w:marLeft w:val="0"/>
      <w:marRight w:val="0"/>
      <w:marTop w:val="0"/>
      <w:marBottom w:val="0"/>
      <w:divBdr>
        <w:top w:val="none" w:sz="0" w:space="0" w:color="auto"/>
        <w:left w:val="none" w:sz="0" w:space="0" w:color="auto"/>
        <w:bottom w:val="none" w:sz="0" w:space="0" w:color="auto"/>
        <w:right w:val="none" w:sz="0" w:space="0" w:color="auto"/>
      </w:divBdr>
    </w:div>
    <w:div w:id="704134649">
      <w:bodyDiv w:val="1"/>
      <w:marLeft w:val="0"/>
      <w:marRight w:val="0"/>
      <w:marTop w:val="0"/>
      <w:marBottom w:val="0"/>
      <w:divBdr>
        <w:top w:val="none" w:sz="0" w:space="0" w:color="auto"/>
        <w:left w:val="none" w:sz="0" w:space="0" w:color="auto"/>
        <w:bottom w:val="none" w:sz="0" w:space="0" w:color="auto"/>
        <w:right w:val="none" w:sz="0" w:space="0" w:color="auto"/>
      </w:divBdr>
    </w:div>
    <w:div w:id="969942421">
      <w:bodyDiv w:val="1"/>
      <w:marLeft w:val="0"/>
      <w:marRight w:val="0"/>
      <w:marTop w:val="0"/>
      <w:marBottom w:val="0"/>
      <w:divBdr>
        <w:top w:val="none" w:sz="0" w:space="0" w:color="auto"/>
        <w:left w:val="none" w:sz="0" w:space="0" w:color="auto"/>
        <w:bottom w:val="none" w:sz="0" w:space="0" w:color="auto"/>
        <w:right w:val="none" w:sz="0" w:space="0" w:color="auto"/>
      </w:divBdr>
    </w:div>
    <w:div w:id="1281837884">
      <w:bodyDiv w:val="1"/>
      <w:marLeft w:val="0"/>
      <w:marRight w:val="0"/>
      <w:marTop w:val="0"/>
      <w:marBottom w:val="0"/>
      <w:divBdr>
        <w:top w:val="none" w:sz="0" w:space="0" w:color="auto"/>
        <w:left w:val="none" w:sz="0" w:space="0" w:color="auto"/>
        <w:bottom w:val="none" w:sz="0" w:space="0" w:color="auto"/>
        <w:right w:val="none" w:sz="0" w:space="0" w:color="auto"/>
      </w:divBdr>
      <w:divsChild>
        <w:div w:id="1536583239">
          <w:marLeft w:val="0"/>
          <w:marRight w:val="0"/>
          <w:marTop w:val="0"/>
          <w:marBottom w:val="0"/>
          <w:divBdr>
            <w:top w:val="none" w:sz="0" w:space="0" w:color="auto"/>
            <w:left w:val="none" w:sz="0" w:space="0" w:color="auto"/>
            <w:bottom w:val="none" w:sz="0" w:space="0" w:color="auto"/>
            <w:right w:val="none" w:sz="0" w:space="0" w:color="auto"/>
          </w:divBdr>
        </w:div>
      </w:divsChild>
    </w:div>
    <w:div w:id="1660378200">
      <w:bodyDiv w:val="1"/>
      <w:marLeft w:val="0"/>
      <w:marRight w:val="0"/>
      <w:marTop w:val="0"/>
      <w:marBottom w:val="0"/>
      <w:divBdr>
        <w:top w:val="none" w:sz="0" w:space="0" w:color="auto"/>
        <w:left w:val="none" w:sz="0" w:space="0" w:color="auto"/>
        <w:bottom w:val="none" w:sz="0" w:space="0" w:color="auto"/>
        <w:right w:val="none" w:sz="0" w:space="0" w:color="auto"/>
      </w:divBdr>
      <w:divsChild>
        <w:div w:id="656736258">
          <w:marLeft w:val="0"/>
          <w:marRight w:val="0"/>
          <w:marTop w:val="0"/>
          <w:marBottom w:val="0"/>
          <w:divBdr>
            <w:top w:val="none" w:sz="0" w:space="0" w:color="auto"/>
            <w:left w:val="none" w:sz="0" w:space="0" w:color="auto"/>
            <w:bottom w:val="none" w:sz="0" w:space="0" w:color="auto"/>
            <w:right w:val="none" w:sz="0" w:space="0" w:color="auto"/>
          </w:divBdr>
        </w:div>
      </w:divsChild>
    </w:div>
    <w:div w:id="1695186720">
      <w:bodyDiv w:val="1"/>
      <w:marLeft w:val="0"/>
      <w:marRight w:val="0"/>
      <w:marTop w:val="0"/>
      <w:marBottom w:val="0"/>
      <w:divBdr>
        <w:top w:val="none" w:sz="0" w:space="0" w:color="auto"/>
        <w:left w:val="none" w:sz="0" w:space="0" w:color="auto"/>
        <w:bottom w:val="none" w:sz="0" w:space="0" w:color="auto"/>
        <w:right w:val="none" w:sz="0" w:space="0" w:color="auto"/>
      </w:divBdr>
    </w:div>
    <w:div w:id="1728650510">
      <w:bodyDiv w:val="1"/>
      <w:marLeft w:val="0"/>
      <w:marRight w:val="0"/>
      <w:marTop w:val="0"/>
      <w:marBottom w:val="0"/>
      <w:divBdr>
        <w:top w:val="none" w:sz="0" w:space="0" w:color="auto"/>
        <w:left w:val="none" w:sz="0" w:space="0" w:color="auto"/>
        <w:bottom w:val="none" w:sz="0" w:space="0" w:color="auto"/>
        <w:right w:val="none" w:sz="0" w:space="0" w:color="auto"/>
      </w:divBdr>
    </w:div>
    <w:div w:id="1851096947">
      <w:bodyDiv w:val="1"/>
      <w:marLeft w:val="0"/>
      <w:marRight w:val="0"/>
      <w:marTop w:val="0"/>
      <w:marBottom w:val="0"/>
      <w:divBdr>
        <w:top w:val="none" w:sz="0" w:space="0" w:color="auto"/>
        <w:left w:val="none" w:sz="0" w:space="0" w:color="auto"/>
        <w:bottom w:val="none" w:sz="0" w:space="0" w:color="auto"/>
        <w:right w:val="none" w:sz="0" w:space="0" w:color="auto"/>
      </w:divBdr>
    </w:div>
    <w:div w:id="1989239209">
      <w:bodyDiv w:val="1"/>
      <w:marLeft w:val="0"/>
      <w:marRight w:val="0"/>
      <w:marTop w:val="0"/>
      <w:marBottom w:val="0"/>
      <w:divBdr>
        <w:top w:val="none" w:sz="0" w:space="0" w:color="auto"/>
        <w:left w:val="none" w:sz="0" w:space="0" w:color="auto"/>
        <w:bottom w:val="none" w:sz="0" w:space="0" w:color="auto"/>
        <w:right w:val="none" w:sz="0" w:space="0" w:color="auto"/>
      </w:divBdr>
    </w:div>
    <w:div w:id="2051107693">
      <w:bodyDiv w:val="1"/>
      <w:marLeft w:val="0"/>
      <w:marRight w:val="0"/>
      <w:marTop w:val="0"/>
      <w:marBottom w:val="0"/>
      <w:divBdr>
        <w:top w:val="none" w:sz="0" w:space="0" w:color="auto"/>
        <w:left w:val="none" w:sz="0" w:space="0" w:color="auto"/>
        <w:bottom w:val="none" w:sz="0" w:space="0" w:color="auto"/>
        <w:right w:val="none" w:sz="0" w:space="0" w:color="auto"/>
      </w:divBdr>
    </w:div>
    <w:div w:id="20775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uzp/kryteria-srodowiskowe-gp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8791-3BF4-417E-B3A5-6D4D5CBE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357</Words>
  <Characters>2547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Z5.23-PR-WDR-07-POIR/POPW_w.4.1</vt:lpstr>
    </vt:vector>
  </TitlesOfParts>
  <Company>MRR</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Z5.23-PR-WDR-07-POIR/POPW_w.4.1</dc:title>
  <dc:subject/>
  <dc:creator>Piotr_Natkanski</dc:creator>
  <cp:keywords>PARP, PL</cp:keywords>
  <cp:lastModifiedBy>Siwek Marta</cp:lastModifiedBy>
  <cp:revision>6</cp:revision>
  <cp:lastPrinted>2015-08-24T15:51:00Z</cp:lastPrinted>
  <dcterms:created xsi:type="dcterms:W3CDTF">2025-04-15T12:40:00Z</dcterms:created>
  <dcterms:modified xsi:type="dcterms:W3CDTF">2025-04-16T11:06:00Z</dcterms:modified>
</cp:coreProperties>
</file>